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2"/>
      </w:tblGrid>
      <w:tr w:rsidR="0030553C" w:rsidRPr="0030553C" w14:paraId="6BE05D68" w14:textId="77777777" w:rsidTr="00AF433C">
        <w:tc>
          <w:tcPr>
            <w:tcW w:w="4395" w:type="dxa"/>
          </w:tcPr>
          <w:p w14:paraId="1A9DC146" w14:textId="77777777" w:rsidR="0030553C" w:rsidRPr="0030553C" w:rsidRDefault="0030553C" w:rsidP="0030553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962" w:type="dxa"/>
          </w:tcPr>
          <w:p w14:paraId="310C58FF" w14:textId="77777777" w:rsidR="0030553C" w:rsidRPr="0030553C" w:rsidRDefault="0030553C" w:rsidP="0030553C">
            <w:pPr>
              <w:pStyle w:val="af3"/>
              <w:snapToGrid w:val="0"/>
              <w:ind w:firstLine="0"/>
              <w:jc w:val="left"/>
              <w:rPr>
                <w:rFonts w:eastAsia="SimSun" w:cs="Mangal"/>
                <w:bCs/>
              </w:rPr>
            </w:pPr>
            <w:r w:rsidRPr="0030553C">
              <w:rPr>
                <w:rFonts w:eastAsia="SimSun" w:cs="Mangal"/>
                <w:bCs/>
              </w:rPr>
              <w:t>Утверждены</w:t>
            </w:r>
          </w:p>
          <w:p w14:paraId="41BEFBD0" w14:textId="77777777" w:rsidR="0030553C" w:rsidRPr="0030553C" w:rsidRDefault="0030553C" w:rsidP="0030553C">
            <w:pPr>
              <w:pStyle w:val="af3"/>
              <w:snapToGrid w:val="0"/>
              <w:ind w:firstLine="0"/>
              <w:jc w:val="left"/>
              <w:rPr>
                <w:rFonts w:eastAsia="SimSun" w:cs="Mangal"/>
                <w:bCs/>
              </w:rPr>
            </w:pPr>
            <w:r w:rsidRPr="0030553C">
              <w:rPr>
                <w:rFonts w:eastAsia="SimSun" w:cs="Mangal"/>
                <w:bCs/>
              </w:rPr>
              <w:t>Решением Правления ООО КБ «ГТ банк»</w:t>
            </w:r>
          </w:p>
          <w:p w14:paraId="56CF37D9" w14:textId="04239ADC" w:rsidR="0030553C" w:rsidRPr="0030553C" w:rsidRDefault="0030553C" w:rsidP="0030553C">
            <w:pPr>
              <w:pStyle w:val="af3"/>
              <w:snapToGrid w:val="0"/>
              <w:ind w:firstLine="0"/>
              <w:jc w:val="left"/>
              <w:rPr>
                <w:rFonts w:eastAsia="SimSun" w:cs="Mangal"/>
              </w:rPr>
            </w:pPr>
            <w:r w:rsidRPr="0030553C">
              <w:rPr>
                <w:rFonts w:eastAsia="SimSun" w:cs="Mangal"/>
                <w:bCs/>
              </w:rPr>
              <w:t xml:space="preserve">Протокол № </w:t>
            </w:r>
            <w:r w:rsidR="00AF433C">
              <w:rPr>
                <w:rFonts w:eastAsia="SimSun" w:cs="Mangal"/>
                <w:bCs/>
              </w:rPr>
              <w:t xml:space="preserve">______________ </w:t>
            </w:r>
            <w:r w:rsidRPr="0030553C">
              <w:rPr>
                <w:rFonts w:eastAsia="SimSun" w:cs="Mangal"/>
                <w:bCs/>
              </w:rPr>
              <w:t xml:space="preserve">от </w:t>
            </w:r>
            <w:r w:rsidR="00AF433C">
              <w:rPr>
                <w:rFonts w:eastAsia="SimSun" w:cs="Mangal"/>
                <w:bCs/>
              </w:rPr>
              <w:t>___________</w:t>
            </w:r>
          </w:p>
          <w:p w14:paraId="67772C48" w14:textId="3932C911" w:rsidR="00085379" w:rsidRDefault="0030553C" w:rsidP="00085379">
            <w:pPr>
              <w:pStyle w:val="af3"/>
              <w:jc w:val="left"/>
              <w:rPr>
                <w:rFonts w:eastAsia="SimSun" w:cs="Mangal"/>
              </w:rPr>
            </w:pPr>
            <w:r w:rsidRPr="0030553C">
              <w:rPr>
                <w:rFonts w:eastAsia="SimSun" w:cs="Mangal"/>
              </w:rPr>
              <w:t xml:space="preserve">                                                                             </w:t>
            </w:r>
            <w:proofErr w:type="spellStart"/>
            <w:r w:rsidR="00A044D1">
              <w:rPr>
                <w:rFonts w:eastAsia="SimSun" w:cs="Mangal"/>
              </w:rPr>
              <w:t>И.о</w:t>
            </w:r>
            <w:proofErr w:type="spellEnd"/>
            <w:r w:rsidR="00A044D1">
              <w:rPr>
                <w:rFonts w:eastAsia="SimSun" w:cs="Mangal"/>
              </w:rPr>
              <w:t>.</w:t>
            </w:r>
            <w:r w:rsidR="00085379">
              <w:rPr>
                <w:rFonts w:eastAsia="SimSun" w:cs="Mangal"/>
              </w:rPr>
              <w:t xml:space="preserve"> </w:t>
            </w:r>
            <w:r w:rsidR="00A044D1">
              <w:rPr>
                <w:rFonts w:eastAsia="SimSun" w:cs="Mangal"/>
              </w:rPr>
              <w:t>Председателя</w:t>
            </w:r>
            <w:r w:rsidR="00085379">
              <w:rPr>
                <w:rFonts w:eastAsia="SimSun" w:cs="Mangal"/>
              </w:rPr>
              <w:t xml:space="preserve"> Правления</w:t>
            </w:r>
          </w:p>
          <w:p w14:paraId="669E5F24" w14:textId="6F428F0F" w:rsidR="0030553C" w:rsidRPr="0030553C" w:rsidRDefault="0030553C" w:rsidP="00085379">
            <w:pPr>
              <w:pStyle w:val="af3"/>
              <w:ind w:firstLine="0"/>
              <w:jc w:val="left"/>
              <w:rPr>
                <w:rFonts w:eastAsia="SimSun" w:cs="Mangal"/>
              </w:rPr>
            </w:pPr>
            <w:r w:rsidRPr="0030553C">
              <w:rPr>
                <w:rFonts w:eastAsia="SimSun" w:cs="Mangal"/>
              </w:rPr>
              <w:t xml:space="preserve">ООО КБ «ГТ банк» </w:t>
            </w:r>
          </w:p>
          <w:p w14:paraId="64B4C3B7" w14:textId="77777777" w:rsidR="0030553C" w:rsidRPr="0030553C" w:rsidRDefault="0030553C" w:rsidP="0030553C">
            <w:pPr>
              <w:pStyle w:val="af3"/>
              <w:ind w:firstLine="0"/>
              <w:jc w:val="left"/>
              <w:rPr>
                <w:rFonts w:eastAsia="SimSun" w:cs="Mangal"/>
              </w:rPr>
            </w:pPr>
          </w:p>
          <w:p w14:paraId="05C522F1" w14:textId="77777777" w:rsidR="0030553C" w:rsidRPr="0030553C" w:rsidRDefault="0030553C" w:rsidP="0030553C">
            <w:pPr>
              <w:pStyle w:val="af3"/>
              <w:ind w:firstLine="0"/>
              <w:jc w:val="left"/>
              <w:rPr>
                <w:rFonts w:eastAsia="SimSun" w:cs="Mangal"/>
              </w:rPr>
            </w:pPr>
          </w:p>
          <w:p w14:paraId="76DA3AC2" w14:textId="3F3AD3AE" w:rsidR="0030553C" w:rsidRPr="0030553C" w:rsidRDefault="00A044D1" w:rsidP="0030553C">
            <w:pPr>
              <w:pStyle w:val="af3"/>
              <w:ind w:firstLine="0"/>
              <w:jc w:val="left"/>
              <w:rPr>
                <w:rFonts w:eastAsia="SimSun" w:cs="Mangal"/>
              </w:rPr>
            </w:pPr>
            <w:r>
              <w:rPr>
                <w:rFonts w:eastAsia="SimSun" w:cs="Mangal"/>
              </w:rPr>
              <w:t>М.Б</w:t>
            </w:r>
            <w:r w:rsidR="00BE10E9">
              <w:rPr>
                <w:rFonts w:eastAsia="SimSun" w:cs="Mangal"/>
              </w:rPr>
              <w:t xml:space="preserve">. </w:t>
            </w:r>
            <w:r>
              <w:rPr>
                <w:rFonts w:eastAsia="SimSun" w:cs="Mangal"/>
              </w:rPr>
              <w:t>Чамок</w:t>
            </w:r>
            <w:r w:rsidR="00BE10E9">
              <w:rPr>
                <w:rFonts w:eastAsia="SimSun" w:cs="Mangal"/>
              </w:rPr>
              <w:t>ов</w:t>
            </w:r>
            <w:r w:rsidR="0030553C" w:rsidRPr="0030553C">
              <w:rPr>
                <w:rFonts w:eastAsia="SimSun" w:cs="Mangal"/>
              </w:rPr>
              <w:t xml:space="preserve"> ________________</w:t>
            </w:r>
          </w:p>
          <w:p w14:paraId="2D0D220F" w14:textId="77777777" w:rsidR="0030553C" w:rsidRPr="0030553C" w:rsidRDefault="0030553C" w:rsidP="0030553C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196C5552" w14:textId="77777777" w:rsidR="00FF4BF3" w:rsidRPr="0030553C" w:rsidRDefault="00FF4BF3">
      <w:pPr>
        <w:pStyle w:val="a3"/>
        <w:kinsoku w:val="0"/>
        <w:overflowPunct w:val="0"/>
        <w:spacing w:before="0"/>
        <w:ind w:left="0"/>
        <w:rPr>
          <w:sz w:val="24"/>
          <w:szCs w:val="24"/>
        </w:rPr>
      </w:pPr>
    </w:p>
    <w:p w14:paraId="6C11EC0D" w14:textId="77777777" w:rsidR="006D5D08" w:rsidRPr="0030553C" w:rsidRDefault="006D5D08">
      <w:pPr>
        <w:pStyle w:val="a3"/>
        <w:kinsoku w:val="0"/>
        <w:overflowPunct w:val="0"/>
        <w:spacing w:before="0"/>
        <w:ind w:left="0"/>
        <w:rPr>
          <w:sz w:val="24"/>
          <w:szCs w:val="24"/>
        </w:rPr>
      </w:pPr>
    </w:p>
    <w:p w14:paraId="06999095" w14:textId="77777777" w:rsidR="00FF4BF3" w:rsidRPr="0030553C" w:rsidRDefault="00FF4BF3">
      <w:pPr>
        <w:pStyle w:val="a3"/>
        <w:kinsoku w:val="0"/>
        <w:overflowPunct w:val="0"/>
        <w:spacing w:before="4"/>
        <w:ind w:left="0"/>
        <w:rPr>
          <w:sz w:val="24"/>
          <w:szCs w:val="24"/>
        </w:rPr>
      </w:pPr>
    </w:p>
    <w:p w14:paraId="4C4C604C" w14:textId="72BBB84A" w:rsidR="00FF4BF3" w:rsidRDefault="00FF4BF3" w:rsidP="00DB714A">
      <w:pPr>
        <w:pStyle w:val="2"/>
        <w:kinsoku w:val="0"/>
        <w:overflowPunct w:val="0"/>
        <w:ind w:left="0" w:right="27" w:firstLine="0"/>
        <w:jc w:val="center"/>
        <w:rPr>
          <w:bCs w:val="0"/>
          <w:sz w:val="24"/>
          <w:szCs w:val="24"/>
        </w:rPr>
      </w:pPr>
      <w:r w:rsidRPr="0030553C">
        <w:rPr>
          <w:bCs w:val="0"/>
          <w:sz w:val="24"/>
          <w:szCs w:val="24"/>
        </w:rPr>
        <w:t>У</w:t>
      </w:r>
      <w:r w:rsidR="0092070C" w:rsidRPr="0030553C">
        <w:rPr>
          <w:bCs w:val="0"/>
          <w:sz w:val="24"/>
          <w:szCs w:val="24"/>
        </w:rPr>
        <w:t xml:space="preserve">словия открытия и совершения операций по текущему счету в </w:t>
      </w:r>
      <w:r w:rsidR="00376D16" w:rsidRPr="0030553C">
        <w:rPr>
          <w:bCs w:val="0"/>
          <w:sz w:val="24"/>
          <w:szCs w:val="24"/>
        </w:rPr>
        <w:t>ООО КБ «ГТ банк»</w:t>
      </w:r>
    </w:p>
    <w:p w14:paraId="2699D6E3" w14:textId="3354A5C5" w:rsidR="007269B0" w:rsidRPr="007269B0" w:rsidRDefault="007269B0" w:rsidP="007269B0">
      <w:pPr>
        <w:pStyle w:val="a3"/>
        <w:kinsoku w:val="0"/>
        <w:overflowPunct w:val="0"/>
        <w:spacing w:line="207" w:lineRule="exact"/>
        <w:ind w:left="0" w:right="428"/>
        <w:jc w:val="center"/>
        <w:rPr>
          <w:spacing w:val="-1"/>
        </w:rPr>
      </w:pPr>
      <w:r>
        <w:t xml:space="preserve">(действуют с 01.11.2024г. </w:t>
      </w:r>
      <w:r w:rsidRPr="00882F01">
        <w:t xml:space="preserve">до </w:t>
      </w:r>
      <w:r w:rsidRPr="00882F01">
        <w:rPr>
          <w:spacing w:val="-1"/>
        </w:rPr>
        <w:t xml:space="preserve">ввода </w:t>
      </w:r>
      <w:r w:rsidRPr="00882F01">
        <w:t>в</w:t>
      </w:r>
      <w:r w:rsidRPr="00882F01">
        <w:rPr>
          <w:spacing w:val="-1"/>
        </w:rPr>
        <w:t xml:space="preserve"> действие </w:t>
      </w:r>
      <w:r w:rsidRPr="00882F01">
        <w:t xml:space="preserve">новой </w:t>
      </w:r>
      <w:r w:rsidRPr="00882F01">
        <w:rPr>
          <w:spacing w:val="-1"/>
        </w:rPr>
        <w:t>редакции)</w:t>
      </w:r>
    </w:p>
    <w:p w14:paraId="291717FB" w14:textId="77777777" w:rsidR="00817096" w:rsidRPr="0030553C" w:rsidRDefault="00FF4BF3" w:rsidP="00DB714A">
      <w:pPr>
        <w:pStyle w:val="a3"/>
        <w:numPr>
          <w:ilvl w:val="0"/>
          <w:numId w:val="19"/>
        </w:numPr>
        <w:kinsoku w:val="0"/>
        <w:overflowPunct w:val="0"/>
        <w:spacing w:after="120"/>
        <w:ind w:left="714" w:right="238" w:hanging="357"/>
        <w:jc w:val="center"/>
        <w:rPr>
          <w:bCs/>
          <w:sz w:val="24"/>
          <w:szCs w:val="24"/>
        </w:rPr>
      </w:pPr>
      <w:r w:rsidRPr="0030553C">
        <w:rPr>
          <w:bCs/>
          <w:sz w:val="24"/>
          <w:szCs w:val="24"/>
        </w:rPr>
        <w:t>Т</w:t>
      </w:r>
      <w:r w:rsidR="0092070C" w:rsidRPr="0030553C">
        <w:rPr>
          <w:bCs/>
          <w:sz w:val="24"/>
          <w:szCs w:val="24"/>
        </w:rPr>
        <w:t>ермины и определения</w:t>
      </w:r>
      <w:r w:rsidRPr="0030553C">
        <w:rPr>
          <w:bCs/>
          <w:sz w:val="24"/>
          <w:szCs w:val="24"/>
        </w:rPr>
        <w:t xml:space="preserve"> </w:t>
      </w:r>
    </w:p>
    <w:p w14:paraId="75FFBFE3" w14:textId="77777777" w:rsidR="00FF4BF3" w:rsidRDefault="00FF4BF3" w:rsidP="00463B71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  <w:r w:rsidRPr="00417BC3">
        <w:rPr>
          <w:b/>
          <w:bCs/>
          <w:sz w:val="24"/>
          <w:szCs w:val="24"/>
        </w:rPr>
        <w:t>Б</w:t>
      </w:r>
      <w:r w:rsidR="00376D16" w:rsidRPr="00417BC3">
        <w:rPr>
          <w:b/>
          <w:bCs/>
          <w:sz w:val="24"/>
          <w:szCs w:val="24"/>
        </w:rPr>
        <w:t>анк</w:t>
      </w:r>
      <w:r w:rsidRPr="0030553C">
        <w:rPr>
          <w:bCs/>
          <w:sz w:val="24"/>
          <w:szCs w:val="24"/>
        </w:rPr>
        <w:t xml:space="preserve"> </w:t>
      </w:r>
      <w:r w:rsidR="00376D16" w:rsidRPr="0030553C">
        <w:rPr>
          <w:bCs/>
          <w:sz w:val="24"/>
          <w:szCs w:val="24"/>
        </w:rPr>
        <w:t>–</w:t>
      </w:r>
      <w:r w:rsidRPr="0030553C">
        <w:rPr>
          <w:bCs/>
          <w:sz w:val="24"/>
          <w:szCs w:val="24"/>
        </w:rPr>
        <w:t xml:space="preserve"> </w:t>
      </w:r>
      <w:r w:rsidR="00376D16" w:rsidRPr="0030553C">
        <w:rPr>
          <w:bCs/>
          <w:sz w:val="24"/>
          <w:szCs w:val="24"/>
        </w:rPr>
        <w:t>Коммерческий банк «</w:t>
      </w:r>
      <w:proofErr w:type="spellStart"/>
      <w:r w:rsidR="00376D16" w:rsidRPr="0030553C">
        <w:rPr>
          <w:bCs/>
          <w:sz w:val="24"/>
          <w:szCs w:val="24"/>
        </w:rPr>
        <w:t>Газтрансбанк</w:t>
      </w:r>
      <w:proofErr w:type="spellEnd"/>
      <w:r w:rsidR="00376D16" w:rsidRPr="0030553C">
        <w:rPr>
          <w:bCs/>
          <w:sz w:val="24"/>
          <w:szCs w:val="24"/>
        </w:rPr>
        <w:t>» (Общество с ограниченной ответственностью)</w:t>
      </w:r>
      <w:r w:rsidRPr="0030553C">
        <w:rPr>
          <w:sz w:val="24"/>
          <w:szCs w:val="24"/>
        </w:rPr>
        <w:t>.</w:t>
      </w:r>
    </w:p>
    <w:p w14:paraId="6BA8C80B" w14:textId="77777777" w:rsidR="007C1814" w:rsidRPr="0030553C" w:rsidRDefault="007C1814" w:rsidP="00463B71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  <w:r w:rsidRPr="00417BC3">
        <w:rPr>
          <w:b/>
          <w:bCs/>
          <w:sz w:val="24"/>
          <w:szCs w:val="24"/>
        </w:rPr>
        <w:t>Выгодоприобретатель</w:t>
      </w:r>
      <w:r w:rsidRPr="0030553C">
        <w:rPr>
          <w:bCs/>
          <w:sz w:val="24"/>
          <w:szCs w:val="24"/>
        </w:rPr>
        <w:t xml:space="preserve"> </w:t>
      </w:r>
      <w:r w:rsidRPr="0030553C">
        <w:rPr>
          <w:sz w:val="24"/>
          <w:szCs w:val="24"/>
        </w:rPr>
        <w:t>–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</w:r>
    </w:p>
    <w:p w14:paraId="450F34B9" w14:textId="1108E7BD" w:rsidR="007C1814" w:rsidRPr="0030553C" w:rsidRDefault="007C1814" w:rsidP="00463B71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  <w:r w:rsidRPr="00417BC3">
        <w:rPr>
          <w:b/>
          <w:bCs/>
          <w:sz w:val="24"/>
          <w:szCs w:val="24"/>
        </w:rPr>
        <w:t>Дистанционные каналы обслуживания</w:t>
      </w:r>
      <w:r w:rsidRPr="0030553C">
        <w:rPr>
          <w:bCs/>
          <w:sz w:val="24"/>
          <w:szCs w:val="24"/>
        </w:rPr>
        <w:t xml:space="preserve"> </w:t>
      </w:r>
      <w:r w:rsidRPr="0030553C">
        <w:rPr>
          <w:sz w:val="24"/>
          <w:szCs w:val="24"/>
        </w:rPr>
        <w:t xml:space="preserve">– каналы/устройства Банка, через которые Клиенту могут предоставляться услуги: </w:t>
      </w:r>
      <w:r w:rsidR="004D0BB8">
        <w:rPr>
          <w:sz w:val="24"/>
          <w:szCs w:val="24"/>
        </w:rPr>
        <w:t>интернет сервис</w:t>
      </w:r>
      <w:r w:rsidRPr="0030553C">
        <w:rPr>
          <w:sz w:val="24"/>
          <w:szCs w:val="24"/>
        </w:rPr>
        <w:t xml:space="preserve"> «ГТБ Онлайн».</w:t>
      </w:r>
    </w:p>
    <w:p w14:paraId="7366783E" w14:textId="77777777" w:rsidR="00FF4BF3" w:rsidRPr="0030553C" w:rsidRDefault="00FF4BF3" w:rsidP="00463B71">
      <w:pPr>
        <w:pStyle w:val="a3"/>
        <w:kinsoku w:val="0"/>
        <w:overflowPunct w:val="0"/>
        <w:ind w:left="0"/>
        <w:jc w:val="both"/>
        <w:rPr>
          <w:bCs/>
          <w:sz w:val="24"/>
          <w:szCs w:val="24"/>
        </w:rPr>
      </w:pPr>
      <w:r w:rsidRPr="00417BC3">
        <w:rPr>
          <w:b/>
          <w:bCs/>
          <w:sz w:val="24"/>
          <w:szCs w:val="24"/>
        </w:rPr>
        <w:t>Д</w:t>
      </w:r>
      <w:r w:rsidR="00376D16" w:rsidRPr="00417BC3">
        <w:rPr>
          <w:b/>
          <w:bCs/>
          <w:sz w:val="24"/>
          <w:szCs w:val="24"/>
        </w:rPr>
        <w:t>оговор</w:t>
      </w:r>
      <w:r w:rsidRPr="00417BC3">
        <w:rPr>
          <w:b/>
          <w:bCs/>
          <w:sz w:val="24"/>
          <w:szCs w:val="24"/>
        </w:rPr>
        <w:t xml:space="preserve"> </w:t>
      </w:r>
      <w:r w:rsidR="00376D16" w:rsidRPr="00417BC3">
        <w:rPr>
          <w:b/>
          <w:bCs/>
          <w:sz w:val="24"/>
          <w:szCs w:val="24"/>
        </w:rPr>
        <w:t>банковского счета</w:t>
      </w:r>
      <w:r w:rsidRPr="00417BC3">
        <w:rPr>
          <w:b/>
          <w:bCs/>
          <w:sz w:val="24"/>
          <w:szCs w:val="24"/>
        </w:rPr>
        <w:t xml:space="preserve"> (Д</w:t>
      </w:r>
      <w:r w:rsidR="00376D16" w:rsidRPr="00417BC3">
        <w:rPr>
          <w:b/>
          <w:bCs/>
          <w:sz w:val="24"/>
          <w:szCs w:val="24"/>
        </w:rPr>
        <w:t>оговор</w:t>
      </w:r>
      <w:r w:rsidRPr="00417BC3">
        <w:rPr>
          <w:b/>
          <w:bCs/>
          <w:sz w:val="24"/>
          <w:szCs w:val="24"/>
        </w:rPr>
        <w:t>)</w:t>
      </w:r>
      <w:r w:rsidRPr="0030553C">
        <w:rPr>
          <w:bCs/>
          <w:sz w:val="24"/>
          <w:szCs w:val="24"/>
        </w:rPr>
        <w:t xml:space="preserve"> – Условия открытия и совершения операций по </w:t>
      </w:r>
      <w:r w:rsidR="0092070C" w:rsidRPr="0030553C">
        <w:rPr>
          <w:bCs/>
          <w:sz w:val="24"/>
          <w:szCs w:val="24"/>
        </w:rPr>
        <w:t xml:space="preserve">текущему </w:t>
      </w:r>
      <w:r w:rsidRPr="0030553C">
        <w:rPr>
          <w:bCs/>
          <w:sz w:val="24"/>
          <w:szCs w:val="24"/>
        </w:rPr>
        <w:t>счет</w:t>
      </w:r>
      <w:r w:rsidR="0092070C" w:rsidRPr="0030553C">
        <w:rPr>
          <w:bCs/>
          <w:sz w:val="24"/>
          <w:szCs w:val="24"/>
        </w:rPr>
        <w:t>у</w:t>
      </w:r>
      <w:r w:rsidRPr="0030553C">
        <w:rPr>
          <w:bCs/>
          <w:sz w:val="24"/>
          <w:szCs w:val="24"/>
        </w:rPr>
        <w:t xml:space="preserve"> в </w:t>
      </w:r>
      <w:r w:rsidR="00376D16" w:rsidRPr="0030553C">
        <w:rPr>
          <w:bCs/>
          <w:sz w:val="24"/>
          <w:szCs w:val="24"/>
        </w:rPr>
        <w:t>ООО КБ «ГТ</w:t>
      </w:r>
      <w:r w:rsidR="0092070C" w:rsidRPr="0030553C">
        <w:rPr>
          <w:bCs/>
          <w:sz w:val="24"/>
          <w:szCs w:val="24"/>
        </w:rPr>
        <w:t xml:space="preserve"> </w:t>
      </w:r>
      <w:r w:rsidR="00376D16" w:rsidRPr="0030553C">
        <w:rPr>
          <w:bCs/>
          <w:sz w:val="24"/>
          <w:szCs w:val="24"/>
        </w:rPr>
        <w:t>банк»</w:t>
      </w:r>
      <w:r w:rsidRPr="0030553C">
        <w:rPr>
          <w:bCs/>
          <w:sz w:val="24"/>
          <w:szCs w:val="24"/>
        </w:rPr>
        <w:t xml:space="preserve"> (далее - Условия) и Договор </w:t>
      </w:r>
      <w:r w:rsidR="00A22B30" w:rsidRPr="0030553C">
        <w:rPr>
          <w:bCs/>
          <w:sz w:val="24"/>
          <w:szCs w:val="24"/>
        </w:rPr>
        <w:t>с</w:t>
      </w:r>
      <w:r w:rsidRPr="0030553C">
        <w:rPr>
          <w:bCs/>
          <w:sz w:val="24"/>
          <w:szCs w:val="24"/>
        </w:rPr>
        <w:t>чета по форме, установленной Банком</w:t>
      </w:r>
      <w:r w:rsidR="006D5274" w:rsidRPr="0030553C">
        <w:rPr>
          <w:bCs/>
          <w:sz w:val="24"/>
          <w:szCs w:val="24"/>
        </w:rPr>
        <w:t xml:space="preserve"> (приложение 1 к настоящим Условиям)</w:t>
      </w:r>
      <w:r w:rsidRPr="0030553C">
        <w:rPr>
          <w:bCs/>
          <w:sz w:val="24"/>
          <w:szCs w:val="24"/>
        </w:rPr>
        <w:t xml:space="preserve">, подписанный </w:t>
      </w:r>
      <w:r w:rsidR="00376D16" w:rsidRPr="0030553C">
        <w:rPr>
          <w:bCs/>
          <w:sz w:val="24"/>
          <w:szCs w:val="24"/>
        </w:rPr>
        <w:t>Клиентом</w:t>
      </w:r>
      <w:r w:rsidRPr="0030553C">
        <w:rPr>
          <w:bCs/>
          <w:sz w:val="24"/>
          <w:szCs w:val="24"/>
        </w:rPr>
        <w:t xml:space="preserve"> и Банком.</w:t>
      </w:r>
    </w:p>
    <w:p w14:paraId="3D1FD6F6" w14:textId="77777777" w:rsidR="007C1814" w:rsidRPr="0030553C" w:rsidRDefault="007C1814" w:rsidP="00463B71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  <w:r w:rsidRPr="00417BC3">
        <w:rPr>
          <w:b/>
          <w:bCs/>
          <w:sz w:val="24"/>
          <w:szCs w:val="24"/>
        </w:rPr>
        <w:t>Клиент</w:t>
      </w:r>
      <w:r w:rsidRPr="0030553C">
        <w:rPr>
          <w:bCs/>
          <w:sz w:val="24"/>
          <w:szCs w:val="24"/>
        </w:rPr>
        <w:t xml:space="preserve"> </w:t>
      </w:r>
      <w:r w:rsidRPr="0030553C">
        <w:rPr>
          <w:sz w:val="24"/>
          <w:szCs w:val="24"/>
        </w:rPr>
        <w:t>– физическое лицо, заключившее с Банком Договор банковского счета, на имя которого Банком открывается Счет.</w:t>
      </w:r>
    </w:p>
    <w:p w14:paraId="09867FB3" w14:textId="77777777" w:rsidR="00FF4BF3" w:rsidRPr="0030553C" w:rsidRDefault="00FF4BF3" w:rsidP="00463B71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  <w:r w:rsidRPr="00417BC3">
        <w:rPr>
          <w:b/>
          <w:bCs/>
          <w:sz w:val="24"/>
          <w:szCs w:val="24"/>
        </w:rPr>
        <w:t>П</w:t>
      </w:r>
      <w:r w:rsidR="00376D16" w:rsidRPr="00417BC3">
        <w:rPr>
          <w:b/>
          <w:bCs/>
          <w:sz w:val="24"/>
          <w:szCs w:val="24"/>
        </w:rPr>
        <w:t>редставитель</w:t>
      </w:r>
      <w:r w:rsidRPr="0030553C">
        <w:rPr>
          <w:bCs/>
          <w:sz w:val="24"/>
          <w:szCs w:val="24"/>
        </w:rPr>
        <w:t xml:space="preserve"> – </w:t>
      </w:r>
      <w:r w:rsidRPr="0030553C">
        <w:rPr>
          <w:sz w:val="24"/>
          <w:szCs w:val="24"/>
        </w:rPr>
        <w:t xml:space="preserve">физическое лицо, представляющее интересы </w:t>
      </w:r>
      <w:r w:rsidR="00376D16" w:rsidRPr="0030553C">
        <w:rPr>
          <w:sz w:val="24"/>
          <w:szCs w:val="24"/>
        </w:rPr>
        <w:t>Клиента</w:t>
      </w:r>
      <w:r w:rsidRPr="0030553C">
        <w:rPr>
          <w:sz w:val="24"/>
          <w:szCs w:val="24"/>
        </w:rPr>
        <w:t xml:space="preserve"> в силу полномочий, основанных на доверенности, указаний закона либо акт</w:t>
      </w:r>
      <w:r w:rsidR="0092070C" w:rsidRPr="0030553C">
        <w:rPr>
          <w:sz w:val="24"/>
          <w:szCs w:val="24"/>
        </w:rPr>
        <w:t>а</w:t>
      </w:r>
      <w:r w:rsidRPr="0030553C">
        <w:rPr>
          <w:sz w:val="24"/>
          <w:szCs w:val="24"/>
        </w:rPr>
        <w:t xml:space="preserve"> уполномоченного на то государственного органа или органа местного самоуправления.</w:t>
      </w:r>
    </w:p>
    <w:p w14:paraId="07DDB1D3" w14:textId="77777777" w:rsidR="00FF4BF3" w:rsidRPr="0030553C" w:rsidRDefault="00FF4BF3" w:rsidP="00463B71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bCs/>
          <w:sz w:val="24"/>
          <w:szCs w:val="24"/>
        </w:rPr>
        <w:t>Р</w:t>
      </w:r>
      <w:r w:rsidR="00376D16" w:rsidRPr="0030553C">
        <w:rPr>
          <w:bCs/>
          <w:sz w:val="24"/>
          <w:szCs w:val="24"/>
        </w:rPr>
        <w:t>абочий день</w:t>
      </w:r>
      <w:r w:rsidRPr="0030553C">
        <w:rPr>
          <w:bCs/>
          <w:sz w:val="24"/>
          <w:szCs w:val="24"/>
        </w:rPr>
        <w:t xml:space="preserve"> </w:t>
      </w:r>
      <w:r w:rsidRPr="0030553C">
        <w:rPr>
          <w:sz w:val="24"/>
          <w:szCs w:val="24"/>
        </w:rPr>
        <w:t>– день, который в соответствии с законодательством Российской Федерации не является выходным и/или нерабочим праздничным днем.</w:t>
      </w:r>
    </w:p>
    <w:p w14:paraId="5EFB9D2E" w14:textId="77777777" w:rsidR="00FF4BF3" w:rsidRPr="0030553C" w:rsidRDefault="00FF4BF3" w:rsidP="00463B71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  <w:r w:rsidRPr="00417BC3">
        <w:rPr>
          <w:b/>
          <w:bCs/>
          <w:sz w:val="24"/>
          <w:szCs w:val="24"/>
        </w:rPr>
        <w:t>С</w:t>
      </w:r>
      <w:r w:rsidR="00A4768F" w:rsidRPr="00417BC3">
        <w:rPr>
          <w:b/>
          <w:bCs/>
          <w:sz w:val="24"/>
          <w:szCs w:val="24"/>
        </w:rPr>
        <w:t>умма</w:t>
      </w:r>
      <w:r w:rsidRPr="00417BC3">
        <w:rPr>
          <w:b/>
          <w:bCs/>
          <w:sz w:val="24"/>
          <w:szCs w:val="24"/>
        </w:rPr>
        <w:t xml:space="preserve"> </w:t>
      </w:r>
      <w:r w:rsidR="00A4768F" w:rsidRPr="00417BC3">
        <w:rPr>
          <w:b/>
          <w:bCs/>
          <w:sz w:val="24"/>
          <w:szCs w:val="24"/>
        </w:rPr>
        <w:t>счета</w:t>
      </w:r>
      <w:r w:rsidRPr="0030553C">
        <w:rPr>
          <w:bCs/>
          <w:sz w:val="24"/>
          <w:szCs w:val="24"/>
        </w:rPr>
        <w:t xml:space="preserve"> </w:t>
      </w:r>
      <w:r w:rsidRPr="0030553C">
        <w:rPr>
          <w:sz w:val="24"/>
          <w:szCs w:val="24"/>
        </w:rPr>
        <w:t xml:space="preserve">– сумма, находящаяся на Счете. </w:t>
      </w:r>
    </w:p>
    <w:p w14:paraId="75C9CA05" w14:textId="77777777" w:rsidR="007C1814" w:rsidRPr="0030553C" w:rsidRDefault="007C1814" w:rsidP="00463B71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  <w:r w:rsidRPr="00417BC3">
        <w:rPr>
          <w:b/>
          <w:bCs/>
          <w:sz w:val="24"/>
          <w:szCs w:val="24"/>
        </w:rPr>
        <w:t>Счет</w:t>
      </w:r>
      <w:r w:rsidRPr="0030553C">
        <w:rPr>
          <w:bCs/>
          <w:sz w:val="24"/>
          <w:szCs w:val="24"/>
        </w:rPr>
        <w:t xml:space="preserve"> </w:t>
      </w:r>
      <w:r w:rsidRPr="0030553C">
        <w:rPr>
          <w:sz w:val="24"/>
          <w:szCs w:val="24"/>
        </w:rPr>
        <w:t>– текущий (банковский) счет физического лица в валюте Российской Федерации или иностранной валюте, открытый Банком Клиенту на основании Договора счета для совершения операций, не связанных с осуществлением Клиентом предпринимательской деятельности.</w:t>
      </w:r>
    </w:p>
    <w:p w14:paraId="595819A0" w14:textId="77777777" w:rsidR="0021206B" w:rsidRPr="0030553C" w:rsidRDefault="0021206B" w:rsidP="00463B71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  <w:r w:rsidRPr="00417BC3">
        <w:rPr>
          <w:b/>
          <w:sz w:val="24"/>
          <w:szCs w:val="24"/>
        </w:rPr>
        <w:t>Стороны</w:t>
      </w:r>
      <w:r w:rsidRPr="0030553C">
        <w:rPr>
          <w:sz w:val="24"/>
          <w:szCs w:val="24"/>
        </w:rPr>
        <w:t xml:space="preserve"> – Банк и Клиент при совместном упоминании.</w:t>
      </w:r>
    </w:p>
    <w:p w14:paraId="23DBFA0D" w14:textId="77777777" w:rsidR="00FF4BF3" w:rsidRPr="00417BC3" w:rsidRDefault="0021206B" w:rsidP="00463B71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  <w:r w:rsidRPr="00417BC3">
        <w:rPr>
          <w:b/>
          <w:bCs/>
          <w:sz w:val="24"/>
          <w:szCs w:val="24"/>
        </w:rPr>
        <w:t>Тарифы Банка</w:t>
      </w:r>
      <w:r w:rsidRPr="0030553C">
        <w:rPr>
          <w:bCs/>
          <w:sz w:val="24"/>
          <w:szCs w:val="24"/>
        </w:rPr>
        <w:t xml:space="preserve"> </w:t>
      </w:r>
      <w:r w:rsidRPr="0030553C">
        <w:rPr>
          <w:sz w:val="24"/>
          <w:szCs w:val="24"/>
        </w:rPr>
        <w:t xml:space="preserve">– </w:t>
      </w:r>
      <w:r w:rsidR="00417BC3" w:rsidRPr="00417BC3">
        <w:rPr>
          <w:spacing w:val="-1"/>
          <w:sz w:val="24"/>
          <w:szCs w:val="24"/>
        </w:rPr>
        <w:t>установленный Банком размер вознаграждения, взимаемого с Клиента за услуги по совершению операций по Счету</w:t>
      </w:r>
      <w:r w:rsidRPr="00417BC3">
        <w:rPr>
          <w:sz w:val="24"/>
          <w:szCs w:val="24"/>
        </w:rPr>
        <w:t>.</w:t>
      </w:r>
    </w:p>
    <w:p w14:paraId="49147FEA" w14:textId="77777777" w:rsidR="00FF4BF3" w:rsidRPr="0030553C" w:rsidRDefault="00FF4BF3" w:rsidP="00DB714A">
      <w:pPr>
        <w:pStyle w:val="2"/>
        <w:numPr>
          <w:ilvl w:val="0"/>
          <w:numId w:val="19"/>
        </w:numPr>
        <w:tabs>
          <w:tab w:val="left" w:pos="4173"/>
        </w:tabs>
        <w:kinsoku w:val="0"/>
        <w:overflowPunct w:val="0"/>
        <w:spacing w:before="120" w:after="120"/>
        <w:ind w:left="284" w:hanging="284"/>
        <w:jc w:val="center"/>
        <w:rPr>
          <w:b w:val="0"/>
          <w:sz w:val="24"/>
          <w:szCs w:val="24"/>
        </w:rPr>
      </w:pPr>
      <w:r w:rsidRPr="0030553C">
        <w:rPr>
          <w:b w:val="0"/>
          <w:sz w:val="24"/>
          <w:szCs w:val="24"/>
        </w:rPr>
        <w:t>О</w:t>
      </w:r>
      <w:r w:rsidR="00A22B30" w:rsidRPr="0030553C">
        <w:rPr>
          <w:b w:val="0"/>
          <w:sz w:val="24"/>
          <w:szCs w:val="24"/>
        </w:rPr>
        <w:t>бщие положения</w:t>
      </w:r>
    </w:p>
    <w:p w14:paraId="327C20E1" w14:textId="77777777" w:rsidR="00FF4BF3" w:rsidRPr="0030553C" w:rsidRDefault="00FF4BF3" w:rsidP="00463B71">
      <w:pPr>
        <w:pStyle w:val="a3"/>
        <w:numPr>
          <w:ilvl w:val="1"/>
          <w:numId w:val="19"/>
        </w:numPr>
        <w:tabs>
          <w:tab w:val="left" w:pos="0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Настоящие Условия определяют порядок открытия и обслуживания Счета в Банке и являются неотъемлемой частью Договора.</w:t>
      </w:r>
    </w:p>
    <w:p w14:paraId="5F062EA7" w14:textId="77777777" w:rsidR="00FF4BF3" w:rsidRPr="0030553C" w:rsidRDefault="00FF4BF3" w:rsidP="00463B71">
      <w:pPr>
        <w:pStyle w:val="a3"/>
        <w:numPr>
          <w:ilvl w:val="1"/>
          <w:numId w:val="19"/>
        </w:numPr>
        <w:tabs>
          <w:tab w:val="left" w:pos="0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Открытие Банком Счета осуществляется на основании Договора счета установленной Банком формы, надлежащим образом заполненного и подписанного </w:t>
      </w:r>
      <w:r w:rsidR="00A4768F" w:rsidRPr="0030553C">
        <w:rPr>
          <w:sz w:val="24"/>
          <w:szCs w:val="24"/>
        </w:rPr>
        <w:t>Клиентом</w:t>
      </w:r>
      <w:r w:rsidRPr="0030553C">
        <w:rPr>
          <w:sz w:val="24"/>
          <w:szCs w:val="24"/>
        </w:rPr>
        <w:t xml:space="preserve"> (его Представителем) и Банком.</w:t>
      </w:r>
    </w:p>
    <w:p w14:paraId="0B38B17C" w14:textId="77777777" w:rsidR="00FF4BF3" w:rsidRPr="0030553C" w:rsidRDefault="00FF4BF3" w:rsidP="00463B71">
      <w:pPr>
        <w:pStyle w:val="a3"/>
        <w:numPr>
          <w:ilvl w:val="1"/>
          <w:numId w:val="19"/>
        </w:numPr>
        <w:tabs>
          <w:tab w:val="left" w:pos="0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При заключении Договора один экземпляр Условий и Тарифы Банка передаются </w:t>
      </w:r>
      <w:r w:rsidR="00A4768F" w:rsidRPr="0030553C">
        <w:rPr>
          <w:sz w:val="24"/>
          <w:szCs w:val="24"/>
        </w:rPr>
        <w:t>Клиенту</w:t>
      </w:r>
      <w:r w:rsidRPr="0030553C">
        <w:rPr>
          <w:sz w:val="24"/>
          <w:szCs w:val="24"/>
        </w:rPr>
        <w:t xml:space="preserve"> по его требованию.</w:t>
      </w:r>
    </w:p>
    <w:p w14:paraId="18FD9C58" w14:textId="77777777" w:rsidR="00FF4BF3" w:rsidRPr="0030553C" w:rsidRDefault="00FF4BF3" w:rsidP="00463B71">
      <w:pPr>
        <w:pStyle w:val="a3"/>
        <w:numPr>
          <w:ilvl w:val="1"/>
          <w:numId w:val="19"/>
        </w:numPr>
        <w:tabs>
          <w:tab w:val="left" w:pos="284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lastRenderedPageBreak/>
        <w:t xml:space="preserve">Открытие Счета и операции по Счету выполняются в соответствии с законодательством Российской Федерации по предъявлении </w:t>
      </w:r>
      <w:r w:rsidR="00A4768F" w:rsidRPr="0030553C">
        <w:rPr>
          <w:sz w:val="24"/>
          <w:szCs w:val="24"/>
        </w:rPr>
        <w:t>Клиентом</w:t>
      </w:r>
      <w:r w:rsidRPr="0030553C">
        <w:rPr>
          <w:sz w:val="24"/>
          <w:szCs w:val="24"/>
        </w:rPr>
        <w:t xml:space="preserve">, Представителем </w:t>
      </w:r>
      <w:r w:rsidR="00A4768F" w:rsidRPr="0030553C">
        <w:rPr>
          <w:sz w:val="24"/>
          <w:szCs w:val="24"/>
        </w:rPr>
        <w:t>Клиента</w:t>
      </w:r>
      <w:r w:rsidRPr="0030553C">
        <w:rPr>
          <w:sz w:val="24"/>
          <w:szCs w:val="24"/>
        </w:rPr>
        <w:t xml:space="preserve"> паспорта или иного документа, удостоверяющего личность.</w:t>
      </w:r>
    </w:p>
    <w:p w14:paraId="54639B95" w14:textId="77777777" w:rsidR="00917D87" w:rsidRPr="0030553C" w:rsidRDefault="00917D87" w:rsidP="00463B71">
      <w:pPr>
        <w:pStyle w:val="a5"/>
        <w:numPr>
          <w:ilvl w:val="1"/>
          <w:numId w:val="19"/>
        </w:numPr>
        <w:tabs>
          <w:tab w:val="left" w:pos="510"/>
        </w:tabs>
        <w:spacing w:before="120"/>
        <w:ind w:left="0" w:firstLine="0"/>
        <w:jc w:val="both"/>
      </w:pPr>
      <w:r w:rsidRPr="0030553C">
        <w:t xml:space="preserve"> Стороны договорились, что Банк имеет право вносить изменения и дополнения в Договор, Тарифы и настоящие Условия, соответствующие требованиям действующего законодательства РФ, в </w:t>
      </w:r>
      <w:proofErr w:type="spellStart"/>
      <w:r w:rsidRPr="0030553C">
        <w:t>т.ч</w:t>
      </w:r>
      <w:proofErr w:type="spellEnd"/>
      <w:r w:rsidRPr="0030553C">
        <w:t>. п.1 ст.450 Гражданского кодекса Российской Федерации, в порядке, указанном в настоящем пункте Условий.</w:t>
      </w:r>
      <w:r w:rsidR="005B3A65" w:rsidRPr="0030553C">
        <w:t xml:space="preserve"> </w:t>
      </w:r>
    </w:p>
    <w:p w14:paraId="0C548523" w14:textId="6AF9380C" w:rsidR="00BD08B0" w:rsidRPr="0030553C" w:rsidRDefault="00917D87" w:rsidP="00CD7A25">
      <w:pPr>
        <w:pStyle w:val="a3"/>
        <w:tabs>
          <w:tab w:val="left" w:pos="284"/>
          <w:tab w:val="left" w:pos="709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Внесение изменений и дополнений в Договор (утверждение новой редакции Договора) и (или) Тарифы, а также изменение действующих Условий осуществляется Банком </w:t>
      </w:r>
      <w:r w:rsidRPr="0030553C">
        <w:rPr>
          <w:sz w:val="24"/>
          <w:szCs w:val="24"/>
          <w:u w:val="single"/>
        </w:rPr>
        <w:t xml:space="preserve">с </w:t>
      </w:r>
      <w:r w:rsidRPr="0030553C">
        <w:rPr>
          <w:sz w:val="24"/>
          <w:szCs w:val="24"/>
        </w:rPr>
        <w:t>обязательным предварительным уведомлением Клиен</w:t>
      </w:r>
      <w:r w:rsidR="00417BC3">
        <w:rPr>
          <w:sz w:val="24"/>
          <w:szCs w:val="24"/>
        </w:rPr>
        <w:t>та о данном обстоятельстве за 15</w:t>
      </w:r>
      <w:r w:rsidRPr="0030553C">
        <w:rPr>
          <w:sz w:val="24"/>
          <w:szCs w:val="24"/>
        </w:rPr>
        <w:t xml:space="preserve"> календарных дней до вступления в силу такого изменения одним или несколькими способами, предусмотренными в п. 2.5 настоящих Условий. </w:t>
      </w:r>
      <w:r w:rsidR="00BD08B0" w:rsidRPr="00651219">
        <w:rPr>
          <w:sz w:val="24"/>
          <w:szCs w:val="24"/>
        </w:rPr>
        <w:t xml:space="preserve">Изменения вступают в силу с даты подписания </w:t>
      </w:r>
      <w:r w:rsidR="00D92DB0" w:rsidRPr="00651219">
        <w:rPr>
          <w:sz w:val="24"/>
          <w:szCs w:val="24"/>
        </w:rPr>
        <w:t xml:space="preserve">Клиентом </w:t>
      </w:r>
      <w:r w:rsidR="00BD08B0" w:rsidRPr="00651219">
        <w:rPr>
          <w:sz w:val="24"/>
          <w:szCs w:val="24"/>
        </w:rPr>
        <w:t>соответствующего дополнительного соглашения к Договору.</w:t>
      </w:r>
      <w:r w:rsidR="00BD08B0" w:rsidRPr="0030553C">
        <w:t xml:space="preserve"> </w:t>
      </w:r>
      <w:r w:rsidR="00BD08B0" w:rsidRPr="0030553C">
        <w:rPr>
          <w:sz w:val="24"/>
          <w:szCs w:val="24"/>
        </w:rPr>
        <w:t xml:space="preserve"> </w:t>
      </w:r>
    </w:p>
    <w:p w14:paraId="218459AC" w14:textId="77777777" w:rsidR="00FF4BF3" w:rsidRPr="0030553C" w:rsidRDefault="0021206B" w:rsidP="00463B71">
      <w:pPr>
        <w:pStyle w:val="a3"/>
        <w:tabs>
          <w:tab w:val="left" w:pos="284"/>
          <w:tab w:val="left" w:pos="709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С целью ознакомления Клиента с </w:t>
      </w:r>
      <w:r w:rsidR="00FF4BF3" w:rsidRPr="0030553C">
        <w:rPr>
          <w:sz w:val="24"/>
          <w:szCs w:val="24"/>
        </w:rPr>
        <w:t>Условия</w:t>
      </w:r>
      <w:r w:rsidRPr="0030553C">
        <w:rPr>
          <w:sz w:val="24"/>
          <w:szCs w:val="24"/>
        </w:rPr>
        <w:t>ми</w:t>
      </w:r>
      <w:r w:rsidR="00FF4BF3" w:rsidRPr="0030553C">
        <w:rPr>
          <w:sz w:val="24"/>
          <w:szCs w:val="24"/>
        </w:rPr>
        <w:t>, Тариф</w:t>
      </w:r>
      <w:r w:rsidRPr="0030553C">
        <w:rPr>
          <w:sz w:val="24"/>
          <w:szCs w:val="24"/>
        </w:rPr>
        <w:t>ами</w:t>
      </w:r>
      <w:r w:rsidR="00FF4BF3" w:rsidRPr="0030553C">
        <w:rPr>
          <w:sz w:val="24"/>
          <w:szCs w:val="24"/>
        </w:rPr>
        <w:t xml:space="preserve"> Банка, вид</w:t>
      </w:r>
      <w:r w:rsidRPr="0030553C">
        <w:rPr>
          <w:sz w:val="24"/>
          <w:szCs w:val="24"/>
        </w:rPr>
        <w:t>ами</w:t>
      </w:r>
      <w:r w:rsidR="00FF4BF3" w:rsidRPr="0030553C">
        <w:rPr>
          <w:sz w:val="24"/>
          <w:szCs w:val="24"/>
        </w:rPr>
        <w:t xml:space="preserve"> иностранных валют, в которых совершаются операции по Счету, перечн</w:t>
      </w:r>
      <w:r w:rsidRPr="0030553C">
        <w:rPr>
          <w:sz w:val="24"/>
          <w:szCs w:val="24"/>
        </w:rPr>
        <w:t>ем</w:t>
      </w:r>
      <w:r w:rsidR="00FF4BF3" w:rsidRPr="0030553C">
        <w:rPr>
          <w:sz w:val="24"/>
          <w:szCs w:val="24"/>
        </w:rPr>
        <w:t xml:space="preserve"> подразделений Банка, уполномоченных совершать операции с наличной иностранной валютой,</w:t>
      </w:r>
      <w:r w:rsidRPr="0030553C">
        <w:rPr>
          <w:sz w:val="24"/>
          <w:szCs w:val="24"/>
        </w:rPr>
        <w:t xml:space="preserve"> Банк публикует соответствующую информацию </w:t>
      </w:r>
      <w:r w:rsidR="00B204C5" w:rsidRPr="0030553C">
        <w:rPr>
          <w:sz w:val="24"/>
          <w:szCs w:val="24"/>
        </w:rPr>
        <w:t xml:space="preserve">одним или </w:t>
      </w:r>
      <w:r w:rsidRPr="0030553C">
        <w:rPr>
          <w:sz w:val="24"/>
          <w:szCs w:val="24"/>
        </w:rPr>
        <w:t>несколькими из нижеперечисленных способов</w:t>
      </w:r>
      <w:r w:rsidR="00FF4BF3" w:rsidRPr="0030553C">
        <w:rPr>
          <w:sz w:val="24"/>
          <w:szCs w:val="24"/>
        </w:rPr>
        <w:t>:</w:t>
      </w:r>
    </w:p>
    <w:p w14:paraId="6D70D9AC" w14:textId="77777777" w:rsidR="00FF4BF3" w:rsidRPr="0030553C" w:rsidRDefault="00FF4BF3" w:rsidP="00463B71">
      <w:pPr>
        <w:pStyle w:val="a3"/>
        <w:numPr>
          <w:ilvl w:val="0"/>
          <w:numId w:val="20"/>
        </w:numPr>
        <w:tabs>
          <w:tab w:val="left" w:pos="284"/>
          <w:tab w:val="left" w:pos="964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на официальном сайте Банка </w:t>
      </w:r>
      <w:hyperlink r:id="rId8" w:history="1">
        <w:r w:rsidR="0021206B" w:rsidRPr="0030553C">
          <w:rPr>
            <w:rStyle w:val="af2"/>
            <w:color w:val="auto"/>
            <w:sz w:val="24"/>
            <w:szCs w:val="24"/>
          </w:rPr>
          <w:t>www.gaztransbank.ru</w:t>
        </w:r>
      </w:hyperlink>
      <w:r w:rsidR="0021206B" w:rsidRPr="0030553C">
        <w:rPr>
          <w:rStyle w:val="af2"/>
          <w:color w:val="auto"/>
          <w:sz w:val="24"/>
          <w:szCs w:val="24"/>
        </w:rPr>
        <w:t xml:space="preserve"> </w:t>
      </w:r>
      <w:r w:rsidRPr="0030553C">
        <w:rPr>
          <w:sz w:val="24"/>
          <w:szCs w:val="24"/>
        </w:rPr>
        <w:t>в сети Интернет;</w:t>
      </w:r>
    </w:p>
    <w:p w14:paraId="1D5B928C" w14:textId="77777777" w:rsidR="00FF4BF3" w:rsidRPr="0030553C" w:rsidRDefault="0021206B" w:rsidP="00463B71">
      <w:pPr>
        <w:pStyle w:val="a3"/>
        <w:numPr>
          <w:ilvl w:val="0"/>
          <w:numId w:val="20"/>
        </w:numPr>
        <w:tabs>
          <w:tab w:val="left" w:pos="284"/>
          <w:tab w:val="left" w:pos="964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на информационных стендах </w:t>
      </w:r>
      <w:r w:rsidR="00FF4BF3" w:rsidRPr="0030553C">
        <w:rPr>
          <w:sz w:val="24"/>
          <w:szCs w:val="24"/>
        </w:rPr>
        <w:t>в подразделениях Банка, осуществляющих операции по счетам физических лиц,</w:t>
      </w:r>
      <w:r w:rsidR="00777EC9" w:rsidRPr="0030553C">
        <w:rPr>
          <w:sz w:val="24"/>
          <w:szCs w:val="24"/>
        </w:rPr>
        <w:t xml:space="preserve"> </w:t>
      </w:r>
      <w:r w:rsidR="00FF4BF3" w:rsidRPr="0030553C">
        <w:rPr>
          <w:sz w:val="24"/>
          <w:szCs w:val="24"/>
        </w:rPr>
        <w:t xml:space="preserve">в доступном для ознакомления </w:t>
      </w:r>
      <w:r w:rsidR="00777EC9" w:rsidRPr="0030553C">
        <w:rPr>
          <w:sz w:val="24"/>
          <w:szCs w:val="24"/>
        </w:rPr>
        <w:t>Клиента</w:t>
      </w:r>
      <w:r w:rsidR="00FF4BF3" w:rsidRPr="0030553C">
        <w:rPr>
          <w:sz w:val="24"/>
          <w:szCs w:val="24"/>
        </w:rPr>
        <w:t xml:space="preserve"> месте</w:t>
      </w:r>
      <w:r w:rsidRPr="0030553C">
        <w:rPr>
          <w:sz w:val="24"/>
          <w:szCs w:val="24"/>
        </w:rPr>
        <w:t>;</w:t>
      </w:r>
    </w:p>
    <w:p w14:paraId="5D11D076" w14:textId="5C1D951C" w:rsidR="0021206B" w:rsidRPr="0030553C" w:rsidRDefault="0021206B" w:rsidP="00463B71">
      <w:pPr>
        <w:pStyle w:val="a5"/>
        <w:numPr>
          <w:ilvl w:val="0"/>
          <w:numId w:val="20"/>
        </w:numPr>
        <w:tabs>
          <w:tab w:val="left" w:pos="284"/>
        </w:tabs>
        <w:spacing w:before="120"/>
        <w:ind w:left="0" w:firstLine="0"/>
        <w:jc w:val="both"/>
      </w:pPr>
      <w:r w:rsidRPr="0030553C">
        <w:t xml:space="preserve">размещение информации в </w:t>
      </w:r>
      <w:r w:rsidR="00912CAD" w:rsidRPr="0030553C">
        <w:t>личном кабинете Клиента</w:t>
      </w:r>
      <w:r w:rsidRPr="0030553C">
        <w:t xml:space="preserve"> </w:t>
      </w:r>
      <w:r w:rsidR="004D0BB8">
        <w:t>интернет сервиса</w:t>
      </w:r>
      <w:r w:rsidRPr="0030553C">
        <w:t xml:space="preserve"> «ГТБ-Онлайн»; </w:t>
      </w:r>
    </w:p>
    <w:p w14:paraId="0F772346" w14:textId="77777777" w:rsidR="0021206B" w:rsidRPr="0030553C" w:rsidRDefault="0021206B" w:rsidP="00463B71">
      <w:pPr>
        <w:pStyle w:val="a5"/>
        <w:numPr>
          <w:ilvl w:val="0"/>
          <w:numId w:val="20"/>
        </w:numPr>
        <w:tabs>
          <w:tab w:val="left" w:pos="284"/>
        </w:tabs>
        <w:spacing w:before="120"/>
        <w:ind w:left="0" w:firstLine="0"/>
        <w:jc w:val="both"/>
      </w:pPr>
      <w:r w:rsidRPr="0030553C">
        <w:t xml:space="preserve">рассылка информационных сообщений, включая почтовое письмо, сообщение по электронной почте, направленные Клиенту по любым каналам связи с использованием контактной информации, предоставленной им в рамках обслуживания по Договору счета; </w:t>
      </w:r>
    </w:p>
    <w:p w14:paraId="6890F730" w14:textId="77777777" w:rsidR="0021206B" w:rsidRPr="0030553C" w:rsidRDefault="0021206B" w:rsidP="00463B71">
      <w:pPr>
        <w:pStyle w:val="a5"/>
        <w:numPr>
          <w:ilvl w:val="0"/>
          <w:numId w:val="20"/>
        </w:numPr>
        <w:tabs>
          <w:tab w:val="left" w:pos="284"/>
          <w:tab w:val="left" w:pos="964"/>
        </w:tabs>
        <w:kinsoku w:val="0"/>
        <w:overflowPunct w:val="0"/>
        <w:spacing w:before="120"/>
        <w:ind w:left="0" w:firstLine="0"/>
        <w:jc w:val="both"/>
      </w:pPr>
      <w:r w:rsidRPr="0030553C">
        <w:t>иными способами, позволяющими Клиенту получить информацию и установить, что она исходит от Банка.</w:t>
      </w:r>
    </w:p>
    <w:p w14:paraId="1C67E693" w14:textId="77777777" w:rsidR="00FF4BF3" w:rsidRPr="0030553C" w:rsidRDefault="00FF4BF3" w:rsidP="00463B71">
      <w:pPr>
        <w:pStyle w:val="a3"/>
        <w:numPr>
          <w:ilvl w:val="1"/>
          <w:numId w:val="19"/>
        </w:numPr>
        <w:tabs>
          <w:tab w:val="left" w:pos="284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Приходные и расходные операции по Счету совершаются как наличным, так и безналичным путем.</w:t>
      </w:r>
    </w:p>
    <w:p w14:paraId="59054BB9" w14:textId="77777777" w:rsidR="00FF4BF3" w:rsidRPr="0030553C" w:rsidRDefault="00777EC9" w:rsidP="00463B71">
      <w:pPr>
        <w:pStyle w:val="a3"/>
        <w:numPr>
          <w:ilvl w:val="1"/>
          <w:numId w:val="19"/>
        </w:numPr>
        <w:tabs>
          <w:tab w:val="left" w:pos="284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Клиент </w:t>
      </w:r>
      <w:r w:rsidR="00FF4BF3" w:rsidRPr="0030553C">
        <w:rPr>
          <w:sz w:val="24"/>
          <w:szCs w:val="24"/>
        </w:rPr>
        <w:t>не вправе уступать третьим лицам права требования по Договору.</w:t>
      </w:r>
    </w:p>
    <w:p w14:paraId="3B36EC7F" w14:textId="77777777" w:rsidR="00FF4BF3" w:rsidRPr="0030553C" w:rsidRDefault="00FF4BF3" w:rsidP="00463B71">
      <w:pPr>
        <w:pStyle w:val="a3"/>
        <w:numPr>
          <w:ilvl w:val="1"/>
          <w:numId w:val="19"/>
        </w:numPr>
        <w:tabs>
          <w:tab w:val="left" w:pos="284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Информация о номере Счета доступна </w:t>
      </w:r>
      <w:r w:rsidR="00777EC9" w:rsidRPr="0030553C">
        <w:rPr>
          <w:sz w:val="24"/>
          <w:szCs w:val="24"/>
        </w:rPr>
        <w:t>Клиенту</w:t>
      </w:r>
      <w:r w:rsidRPr="0030553C">
        <w:rPr>
          <w:sz w:val="24"/>
          <w:szCs w:val="24"/>
        </w:rPr>
        <w:t>:</w:t>
      </w:r>
    </w:p>
    <w:p w14:paraId="451B9A61" w14:textId="77777777" w:rsidR="001E1508" w:rsidRPr="0030553C" w:rsidRDefault="001E1508" w:rsidP="00463B71">
      <w:pPr>
        <w:pStyle w:val="a3"/>
        <w:numPr>
          <w:ilvl w:val="2"/>
          <w:numId w:val="16"/>
        </w:numPr>
        <w:tabs>
          <w:tab w:val="left" w:pos="284"/>
          <w:tab w:val="left" w:pos="964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в Договоре банковского счета,</w:t>
      </w:r>
    </w:p>
    <w:p w14:paraId="4EFE57B3" w14:textId="75EE315B" w:rsidR="00FF4BF3" w:rsidRPr="0030553C" w:rsidRDefault="00FF4BF3" w:rsidP="00463B71">
      <w:pPr>
        <w:pStyle w:val="a3"/>
        <w:numPr>
          <w:ilvl w:val="2"/>
          <w:numId w:val="16"/>
        </w:numPr>
        <w:tabs>
          <w:tab w:val="left" w:pos="284"/>
          <w:tab w:val="left" w:pos="964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в личном кабинете </w:t>
      </w:r>
      <w:r w:rsidR="00411B0B" w:rsidRPr="0030553C">
        <w:rPr>
          <w:sz w:val="24"/>
          <w:szCs w:val="24"/>
        </w:rPr>
        <w:t>Клиента</w:t>
      </w:r>
      <w:r w:rsidRPr="0030553C">
        <w:rPr>
          <w:sz w:val="24"/>
          <w:szCs w:val="24"/>
        </w:rPr>
        <w:t xml:space="preserve"> </w:t>
      </w:r>
      <w:r w:rsidR="004D0BB8">
        <w:rPr>
          <w:sz w:val="24"/>
          <w:szCs w:val="24"/>
        </w:rPr>
        <w:t>интернет сервиса</w:t>
      </w:r>
      <w:r w:rsidR="004D0BB8" w:rsidRPr="0030553C">
        <w:rPr>
          <w:sz w:val="24"/>
          <w:szCs w:val="24"/>
        </w:rPr>
        <w:t xml:space="preserve"> </w:t>
      </w:r>
      <w:r w:rsidRPr="0030553C">
        <w:rPr>
          <w:sz w:val="24"/>
          <w:szCs w:val="24"/>
        </w:rPr>
        <w:t>«</w:t>
      </w:r>
      <w:r w:rsidR="00781ADB" w:rsidRPr="0030553C">
        <w:rPr>
          <w:sz w:val="24"/>
          <w:szCs w:val="24"/>
        </w:rPr>
        <w:t xml:space="preserve">ГТБ </w:t>
      </w:r>
      <w:r w:rsidRPr="0030553C">
        <w:rPr>
          <w:sz w:val="24"/>
          <w:szCs w:val="24"/>
        </w:rPr>
        <w:t>Онлайн»,</w:t>
      </w:r>
    </w:p>
    <w:p w14:paraId="0E774D6A" w14:textId="77777777" w:rsidR="00FF4BF3" w:rsidRPr="0030553C" w:rsidRDefault="00FF4BF3" w:rsidP="00463B71">
      <w:pPr>
        <w:pStyle w:val="a3"/>
        <w:numPr>
          <w:ilvl w:val="2"/>
          <w:numId w:val="16"/>
        </w:numPr>
        <w:tabs>
          <w:tab w:val="left" w:pos="284"/>
          <w:tab w:val="left" w:pos="964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кассовом ордере, банковском ордере или платежном поручении, сформированном по установленной Банком форме при открытии Счета или при проведении операции по Счету,</w:t>
      </w:r>
    </w:p>
    <w:p w14:paraId="11E197C1" w14:textId="26340E8D" w:rsidR="00FF4BF3" w:rsidRPr="0030553C" w:rsidRDefault="00FF4BF3" w:rsidP="00463B71">
      <w:pPr>
        <w:pStyle w:val="a3"/>
        <w:numPr>
          <w:ilvl w:val="2"/>
          <w:numId w:val="16"/>
        </w:numPr>
        <w:tabs>
          <w:tab w:val="left" w:pos="284"/>
          <w:tab w:val="left" w:pos="964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в справках и выписках по Счету, формируемых в</w:t>
      </w:r>
      <w:r w:rsidR="00860002">
        <w:rPr>
          <w:sz w:val="24"/>
          <w:szCs w:val="24"/>
        </w:rPr>
        <w:t xml:space="preserve"> офисах Банка, обслуживающих клиентов</w:t>
      </w:r>
      <w:r w:rsidRPr="0030553C">
        <w:rPr>
          <w:sz w:val="24"/>
          <w:szCs w:val="24"/>
        </w:rPr>
        <w:t xml:space="preserve"> /</w:t>
      </w:r>
      <w:r w:rsidR="004D0BB8" w:rsidRPr="004D0BB8">
        <w:rPr>
          <w:sz w:val="24"/>
          <w:szCs w:val="24"/>
        </w:rPr>
        <w:t xml:space="preserve"> </w:t>
      </w:r>
      <w:r w:rsidR="004D0BB8">
        <w:rPr>
          <w:sz w:val="24"/>
          <w:szCs w:val="24"/>
        </w:rPr>
        <w:t>интернет сервисе</w:t>
      </w:r>
      <w:r w:rsidR="004D0BB8" w:rsidRPr="0030553C">
        <w:rPr>
          <w:sz w:val="24"/>
          <w:szCs w:val="24"/>
        </w:rPr>
        <w:t xml:space="preserve"> </w:t>
      </w:r>
      <w:r w:rsidRPr="0030553C">
        <w:rPr>
          <w:sz w:val="24"/>
          <w:szCs w:val="24"/>
        </w:rPr>
        <w:t>«</w:t>
      </w:r>
      <w:r w:rsidR="00781ADB" w:rsidRPr="0030553C">
        <w:rPr>
          <w:sz w:val="24"/>
          <w:szCs w:val="24"/>
        </w:rPr>
        <w:t xml:space="preserve">ГТБ </w:t>
      </w:r>
      <w:r w:rsidRPr="0030553C">
        <w:rPr>
          <w:sz w:val="24"/>
          <w:szCs w:val="24"/>
        </w:rPr>
        <w:t>Онлайн».</w:t>
      </w:r>
    </w:p>
    <w:p w14:paraId="16877C17" w14:textId="77777777" w:rsidR="00FF4BF3" w:rsidRPr="0030553C" w:rsidRDefault="00E82C46" w:rsidP="00463B71">
      <w:pPr>
        <w:pStyle w:val="a3"/>
        <w:numPr>
          <w:ilvl w:val="1"/>
          <w:numId w:val="19"/>
        </w:numPr>
        <w:tabs>
          <w:tab w:val="left" w:pos="284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 </w:t>
      </w:r>
      <w:r w:rsidR="00FF4BF3" w:rsidRPr="0030553C">
        <w:rPr>
          <w:sz w:val="24"/>
          <w:szCs w:val="24"/>
        </w:rPr>
        <w:t xml:space="preserve">Информация о заключении Договора и его условиях предоставляется Банком третьим лицам только при наличии письменного согласия </w:t>
      </w:r>
      <w:r w:rsidR="00777EC9" w:rsidRPr="0030553C">
        <w:rPr>
          <w:sz w:val="24"/>
          <w:szCs w:val="24"/>
        </w:rPr>
        <w:t>Клиента</w:t>
      </w:r>
      <w:r w:rsidR="00FF4BF3" w:rsidRPr="0030553C">
        <w:rPr>
          <w:sz w:val="24"/>
          <w:szCs w:val="24"/>
        </w:rPr>
        <w:t>, за исключением случаев, установленных законодательством Российской Федерации.</w:t>
      </w:r>
    </w:p>
    <w:p w14:paraId="66B041F0" w14:textId="77777777" w:rsidR="00FF4BF3" w:rsidRPr="0030553C" w:rsidRDefault="00FF4BF3" w:rsidP="00463B71">
      <w:pPr>
        <w:pStyle w:val="a3"/>
        <w:numPr>
          <w:ilvl w:val="1"/>
          <w:numId w:val="19"/>
        </w:numPr>
        <w:tabs>
          <w:tab w:val="left" w:pos="284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Денежные средства, внесенные </w:t>
      </w:r>
      <w:r w:rsidR="00777EC9" w:rsidRPr="0030553C">
        <w:rPr>
          <w:sz w:val="24"/>
          <w:szCs w:val="24"/>
        </w:rPr>
        <w:t>Клиентом</w:t>
      </w:r>
      <w:r w:rsidRPr="0030553C">
        <w:rPr>
          <w:sz w:val="24"/>
          <w:szCs w:val="24"/>
        </w:rPr>
        <w:t xml:space="preserve"> на Счет, застрахованы в порядке, размерах и на условиях, установленных законодательством Российской Федерации.</w:t>
      </w:r>
    </w:p>
    <w:p w14:paraId="12DE8E40" w14:textId="77777777" w:rsidR="00FF4BF3" w:rsidRPr="0030553C" w:rsidRDefault="00FF4BF3" w:rsidP="00463B71">
      <w:pPr>
        <w:pStyle w:val="a3"/>
        <w:numPr>
          <w:ilvl w:val="1"/>
          <w:numId w:val="19"/>
        </w:numPr>
        <w:tabs>
          <w:tab w:val="left" w:pos="0"/>
          <w:tab w:val="left" w:pos="284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При списании денежных средств применяются формы безналичных расчетов, предусмотренные законодательством Российской Федерации,</w:t>
      </w:r>
    </w:p>
    <w:p w14:paraId="7F03DC9A" w14:textId="77777777" w:rsidR="00FF4BF3" w:rsidRPr="0030553C" w:rsidRDefault="00FF4BF3" w:rsidP="00463B71">
      <w:pPr>
        <w:pStyle w:val="a3"/>
        <w:numPr>
          <w:ilvl w:val="1"/>
          <w:numId w:val="19"/>
        </w:numPr>
        <w:tabs>
          <w:tab w:val="left" w:pos="284"/>
          <w:tab w:val="left" w:pos="871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Внесение, получение, перевод денежных средств на/со Счета подтверждается кассовыми ордерами, банковскими ордерами, выписками из лицевого счета, платежными поручениями, выдаваемыми Банком</w:t>
      </w:r>
      <w:r w:rsidR="00E82C46" w:rsidRPr="0030553C">
        <w:rPr>
          <w:sz w:val="24"/>
          <w:szCs w:val="24"/>
        </w:rPr>
        <w:t xml:space="preserve"> Клиенту</w:t>
      </w:r>
      <w:r w:rsidRPr="0030553C">
        <w:rPr>
          <w:sz w:val="24"/>
          <w:szCs w:val="24"/>
        </w:rPr>
        <w:t>.</w:t>
      </w:r>
    </w:p>
    <w:p w14:paraId="5232F85B" w14:textId="77777777" w:rsidR="00FF4BF3" w:rsidRPr="0030553C" w:rsidRDefault="00FF4BF3" w:rsidP="00DB714A">
      <w:pPr>
        <w:pStyle w:val="2"/>
        <w:numPr>
          <w:ilvl w:val="0"/>
          <w:numId w:val="19"/>
        </w:numPr>
        <w:tabs>
          <w:tab w:val="left" w:pos="0"/>
          <w:tab w:val="left" w:pos="284"/>
        </w:tabs>
        <w:kinsoku w:val="0"/>
        <w:overflowPunct w:val="0"/>
        <w:spacing w:before="120" w:after="120"/>
        <w:ind w:left="0" w:firstLine="0"/>
        <w:jc w:val="center"/>
        <w:rPr>
          <w:b w:val="0"/>
          <w:bCs w:val="0"/>
          <w:sz w:val="24"/>
          <w:szCs w:val="24"/>
        </w:rPr>
      </w:pPr>
      <w:r w:rsidRPr="0030553C">
        <w:rPr>
          <w:b w:val="0"/>
          <w:sz w:val="24"/>
          <w:szCs w:val="24"/>
        </w:rPr>
        <w:lastRenderedPageBreak/>
        <w:t>Условия совершения операций</w:t>
      </w:r>
    </w:p>
    <w:p w14:paraId="086E9101" w14:textId="77777777" w:rsidR="00FF4BF3" w:rsidRPr="0030553C" w:rsidRDefault="00E62FE5" w:rsidP="00463B71">
      <w:pPr>
        <w:pStyle w:val="a3"/>
        <w:numPr>
          <w:ilvl w:val="1"/>
          <w:numId w:val="19"/>
        </w:numPr>
        <w:tabs>
          <w:tab w:val="left" w:pos="426"/>
          <w:tab w:val="left" w:pos="1245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 Р</w:t>
      </w:r>
      <w:r w:rsidR="00FF4BF3" w:rsidRPr="0030553C">
        <w:rPr>
          <w:sz w:val="24"/>
          <w:szCs w:val="24"/>
        </w:rPr>
        <w:t>асходные операции по Счету осуществляются в пределах остатка средств на Счете. После совершения расходных операций по Счету допускается нулевой остаток.</w:t>
      </w:r>
    </w:p>
    <w:p w14:paraId="14BD93F4" w14:textId="77777777" w:rsidR="00FF4BF3" w:rsidRPr="0030553C" w:rsidRDefault="00E62FE5" w:rsidP="00463B71">
      <w:pPr>
        <w:pStyle w:val="a3"/>
        <w:numPr>
          <w:ilvl w:val="1"/>
          <w:numId w:val="19"/>
        </w:numPr>
        <w:tabs>
          <w:tab w:val="left" w:pos="426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 П</w:t>
      </w:r>
      <w:r w:rsidR="00FF4BF3" w:rsidRPr="0030553C">
        <w:rPr>
          <w:sz w:val="24"/>
          <w:szCs w:val="24"/>
        </w:rPr>
        <w:t>ри совершении операции по Счету в интересах других лиц (Выгодоприобретателей)</w:t>
      </w:r>
      <w:r w:rsidR="001A40A7" w:rsidRPr="0030553C">
        <w:rPr>
          <w:sz w:val="24"/>
          <w:szCs w:val="24"/>
        </w:rPr>
        <w:t xml:space="preserve"> </w:t>
      </w:r>
      <w:r w:rsidR="00777EC9" w:rsidRPr="0030553C">
        <w:rPr>
          <w:sz w:val="24"/>
          <w:szCs w:val="24"/>
        </w:rPr>
        <w:t>Клиент</w:t>
      </w:r>
      <w:r w:rsidR="00FF4BF3" w:rsidRPr="0030553C">
        <w:rPr>
          <w:sz w:val="24"/>
          <w:szCs w:val="24"/>
        </w:rPr>
        <w:t xml:space="preserve"> (Представитель </w:t>
      </w:r>
      <w:r w:rsidR="00777EC9" w:rsidRPr="0030553C">
        <w:rPr>
          <w:sz w:val="24"/>
          <w:szCs w:val="24"/>
        </w:rPr>
        <w:t>клиента</w:t>
      </w:r>
      <w:r w:rsidR="00FF4BF3" w:rsidRPr="0030553C">
        <w:rPr>
          <w:sz w:val="24"/>
          <w:szCs w:val="24"/>
        </w:rPr>
        <w:t>) обязан представить в Банк информацию и документы, а также все необходимые сведения для их идентификации.</w:t>
      </w:r>
    </w:p>
    <w:p w14:paraId="47E1C125" w14:textId="77777777" w:rsidR="00FF4BF3" w:rsidRPr="0030553C" w:rsidRDefault="001A40A7" w:rsidP="00463B71">
      <w:pPr>
        <w:pStyle w:val="a3"/>
        <w:numPr>
          <w:ilvl w:val="1"/>
          <w:numId w:val="19"/>
        </w:numPr>
        <w:tabs>
          <w:tab w:val="left" w:pos="426"/>
          <w:tab w:val="left" w:pos="1245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П</w:t>
      </w:r>
      <w:r w:rsidR="00FF4BF3" w:rsidRPr="0030553C">
        <w:rPr>
          <w:sz w:val="24"/>
          <w:szCs w:val="24"/>
        </w:rPr>
        <w:t xml:space="preserve">еречисление (списание) денежных средств со Счета, за исключением случаев, установленных законодательством Российской Федерации, осуществляется исключительно на основании поручения </w:t>
      </w:r>
      <w:r w:rsidR="00777EC9" w:rsidRPr="0030553C">
        <w:rPr>
          <w:sz w:val="24"/>
          <w:szCs w:val="24"/>
        </w:rPr>
        <w:t>Клиента</w:t>
      </w:r>
      <w:r w:rsidR="00FF4BF3" w:rsidRPr="0030553C">
        <w:rPr>
          <w:sz w:val="24"/>
          <w:szCs w:val="24"/>
        </w:rPr>
        <w:t>. Расчетные документы, необходимые для проведения указанной банковской операции, составляются и подписываются Банком.</w:t>
      </w:r>
      <w:r w:rsidR="006964B4" w:rsidRPr="0030553C">
        <w:rPr>
          <w:sz w:val="24"/>
          <w:szCs w:val="24"/>
        </w:rPr>
        <w:t xml:space="preserve"> </w:t>
      </w:r>
      <w:r w:rsidRPr="0030553C">
        <w:rPr>
          <w:sz w:val="24"/>
          <w:szCs w:val="24"/>
        </w:rPr>
        <w:t>П</w:t>
      </w:r>
      <w:r w:rsidR="00FF4BF3" w:rsidRPr="0030553C">
        <w:rPr>
          <w:sz w:val="24"/>
          <w:szCs w:val="24"/>
        </w:rPr>
        <w:t>ри проведении по Счетам конверсионных операций (операций покупки и продажи иностранной валюты за валюту Российской Федерации, а также покупки-продажи одного вида иностранной валюты за иностранную валюту другого вида) конверсия производится по курсу Банка, действующему на момент совершения операции.</w:t>
      </w:r>
    </w:p>
    <w:p w14:paraId="3ABB898D" w14:textId="77777777" w:rsidR="00FF4BF3" w:rsidRPr="0030553C" w:rsidRDefault="001A40A7" w:rsidP="00463B71">
      <w:pPr>
        <w:pStyle w:val="a3"/>
        <w:numPr>
          <w:ilvl w:val="1"/>
          <w:numId w:val="19"/>
        </w:numPr>
        <w:tabs>
          <w:tab w:val="left" w:pos="426"/>
          <w:tab w:val="left" w:pos="1105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П</w:t>
      </w:r>
      <w:r w:rsidR="00FF4BF3" w:rsidRPr="0030553C">
        <w:rPr>
          <w:sz w:val="24"/>
          <w:szCs w:val="24"/>
        </w:rPr>
        <w:t>ри поступлении на Счет денежных средств в безналичном порядке в валюте, отличной от валюты Счета, конверсия поступившей суммы производится в порядке и по курсу, установленному Банком на момент ее зачисления на Счет.</w:t>
      </w:r>
    </w:p>
    <w:p w14:paraId="4798A949" w14:textId="77777777" w:rsidR="00FF4BF3" w:rsidRPr="0030553C" w:rsidRDefault="001A40A7" w:rsidP="00463B71">
      <w:pPr>
        <w:pStyle w:val="a3"/>
        <w:numPr>
          <w:ilvl w:val="1"/>
          <w:numId w:val="19"/>
        </w:numPr>
        <w:tabs>
          <w:tab w:val="left" w:pos="426"/>
          <w:tab w:val="left" w:pos="1105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 П</w:t>
      </w:r>
      <w:r w:rsidR="00FF4BF3" w:rsidRPr="0030553C">
        <w:rPr>
          <w:sz w:val="24"/>
          <w:szCs w:val="24"/>
        </w:rPr>
        <w:t xml:space="preserve">о Счетам в иностранной валюте при получении суммы в размере менее целой единицы либо менее минимального достоинства банкноты иностранной валюты, в </w:t>
      </w:r>
      <w:proofErr w:type="spellStart"/>
      <w:r w:rsidR="00FF4BF3" w:rsidRPr="0030553C">
        <w:rPr>
          <w:sz w:val="24"/>
          <w:szCs w:val="24"/>
        </w:rPr>
        <w:t>т.ч</w:t>
      </w:r>
      <w:proofErr w:type="spellEnd"/>
      <w:r w:rsidR="00FF4BF3" w:rsidRPr="0030553C">
        <w:rPr>
          <w:sz w:val="24"/>
          <w:szCs w:val="24"/>
        </w:rPr>
        <w:t>. находяще</w:t>
      </w:r>
      <w:r w:rsidR="00291E1A" w:rsidRPr="0030553C">
        <w:rPr>
          <w:sz w:val="24"/>
          <w:szCs w:val="24"/>
        </w:rPr>
        <w:t>й</w:t>
      </w:r>
      <w:r w:rsidR="00FF4BF3" w:rsidRPr="0030553C">
        <w:rPr>
          <w:sz w:val="24"/>
          <w:szCs w:val="24"/>
        </w:rPr>
        <w:t xml:space="preserve">ся на момент выплаты в кассе Банка, Банк вправе выплатить эту сумму в валюте Российской Федерации по курсу </w:t>
      </w:r>
      <w:r w:rsidR="001E1508" w:rsidRPr="0030553C">
        <w:rPr>
          <w:sz w:val="24"/>
          <w:szCs w:val="24"/>
        </w:rPr>
        <w:t xml:space="preserve">Банка России. </w:t>
      </w:r>
    </w:p>
    <w:p w14:paraId="46A31ECD" w14:textId="77777777" w:rsidR="00FF4BF3" w:rsidRPr="0030553C" w:rsidRDefault="00DF1C22" w:rsidP="00463B71">
      <w:pPr>
        <w:pStyle w:val="a3"/>
        <w:numPr>
          <w:ilvl w:val="1"/>
          <w:numId w:val="19"/>
        </w:numPr>
        <w:tabs>
          <w:tab w:val="left" w:pos="426"/>
          <w:tab w:val="left" w:pos="1105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В</w:t>
      </w:r>
      <w:r w:rsidR="00FF4BF3" w:rsidRPr="0030553C">
        <w:rPr>
          <w:sz w:val="24"/>
          <w:szCs w:val="24"/>
        </w:rPr>
        <w:t xml:space="preserve"> случае выдачи денежных средств Представителю на основании доверенности, оформленной </w:t>
      </w:r>
      <w:r w:rsidR="00777EC9" w:rsidRPr="0030553C">
        <w:rPr>
          <w:sz w:val="24"/>
          <w:szCs w:val="24"/>
        </w:rPr>
        <w:t xml:space="preserve">Клиентом </w:t>
      </w:r>
      <w:r w:rsidR="00FF4BF3" w:rsidRPr="0030553C">
        <w:rPr>
          <w:sz w:val="24"/>
          <w:szCs w:val="24"/>
        </w:rPr>
        <w:t>вне Банка, Банк осуществляет выплату после проведения проверки правильности оформления доверенности в целях подтверждения полномочий Представителя на получение денежных средств. Проверка проводится в срок, не превышающий 3 (трех) рабочих дней. Срок проверки доверенности, оформленной за пределами Р</w:t>
      </w:r>
      <w:r w:rsidRPr="0030553C">
        <w:rPr>
          <w:sz w:val="24"/>
          <w:szCs w:val="24"/>
        </w:rPr>
        <w:t xml:space="preserve">оссийской </w:t>
      </w:r>
      <w:r w:rsidR="00FF4BF3" w:rsidRPr="0030553C">
        <w:rPr>
          <w:sz w:val="24"/>
          <w:szCs w:val="24"/>
        </w:rPr>
        <w:t>Ф</w:t>
      </w:r>
      <w:r w:rsidRPr="0030553C">
        <w:rPr>
          <w:sz w:val="24"/>
          <w:szCs w:val="24"/>
        </w:rPr>
        <w:t>едерации</w:t>
      </w:r>
      <w:r w:rsidR="00FF4BF3" w:rsidRPr="0030553C">
        <w:rPr>
          <w:sz w:val="24"/>
          <w:szCs w:val="24"/>
        </w:rPr>
        <w:t>, может быть увеличен до 7 (семи) рабочих дней.</w:t>
      </w:r>
    </w:p>
    <w:p w14:paraId="7AE16AAC" w14:textId="77777777" w:rsidR="00781ADB" w:rsidRPr="00434B76" w:rsidRDefault="00DF1C22" w:rsidP="00463B71">
      <w:pPr>
        <w:pStyle w:val="a3"/>
        <w:numPr>
          <w:ilvl w:val="1"/>
          <w:numId w:val="19"/>
        </w:numPr>
        <w:tabs>
          <w:tab w:val="left" w:pos="426"/>
          <w:tab w:val="left" w:pos="964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 </w:t>
      </w:r>
      <w:r w:rsidR="00781ADB" w:rsidRPr="00434B76">
        <w:rPr>
          <w:sz w:val="24"/>
          <w:szCs w:val="24"/>
        </w:rPr>
        <w:t>К</w:t>
      </w:r>
      <w:r w:rsidR="004759E1" w:rsidRPr="00434B76">
        <w:rPr>
          <w:sz w:val="24"/>
          <w:szCs w:val="24"/>
        </w:rPr>
        <w:t>лиент вправе получить денежные средства со Счета на условиях настоящего Договора в соответствии с режимом работы соответствующих подразделений Банка. Для получения суммы свыше 500 000 (Пят</w:t>
      </w:r>
      <w:r w:rsidR="00CF70BA" w:rsidRPr="00434B76">
        <w:rPr>
          <w:sz w:val="24"/>
          <w:szCs w:val="24"/>
        </w:rPr>
        <w:t>и</w:t>
      </w:r>
      <w:r w:rsidR="004759E1" w:rsidRPr="00434B76">
        <w:rPr>
          <w:sz w:val="24"/>
          <w:szCs w:val="24"/>
        </w:rPr>
        <w:t xml:space="preserve">сот тысяч рублей) Клиенту следует оформить в Банке предварительный заказ на денежные средства в письменном виде или по телефону. </w:t>
      </w:r>
    </w:p>
    <w:p w14:paraId="34C63E46" w14:textId="77777777" w:rsidR="004759E1" w:rsidRPr="0030553C" w:rsidRDefault="004759E1" w:rsidP="00463B71">
      <w:pPr>
        <w:pStyle w:val="a3"/>
        <w:numPr>
          <w:ilvl w:val="1"/>
          <w:numId w:val="19"/>
        </w:numPr>
        <w:tabs>
          <w:tab w:val="left" w:pos="426"/>
          <w:tab w:val="left" w:pos="1105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434B76">
        <w:rPr>
          <w:sz w:val="24"/>
          <w:szCs w:val="24"/>
        </w:rPr>
        <w:t>Наличные денежные средства выдаются в купюрах, имеющихся</w:t>
      </w:r>
      <w:r w:rsidRPr="0030553C">
        <w:rPr>
          <w:sz w:val="24"/>
          <w:szCs w:val="24"/>
        </w:rPr>
        <w:t xml:space="preserve"> в Банке в день выдачи.</w:t>
      </w:r>
    </w:p>
    <w:p w14:paraId="344FCB96" w14:textId="77777777" w:rsidR="00781ADB" w:rsidRPr="0030553C" w:rsidRDefault="00781ADB" w:rsidP="00463B71">
      <w:pPr>
        <w:pStyle w:val="a3"/>
        <w:numPr>
          <w:ilvl w:val="1"/>
          <w:numId w:val="19"/>
        </w:numPr>
        <w:tabs>
          <w:tab w:val="left" w:pos="426"/>
          <w:tab w:val="left" w:pos="1105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rFonts w:eastAsia="Arial"/>
          <w:sz w:val="24"/>
          <w:szCs w:val="24"/>
          <w:lang w:eastAsia="ar-SA"/>
        </w:rPr>
        <w:t>Банк может быть привлечен в качестве банка-эмитента при расчетах по инкассо либо в качестве банка-эмитента или исполняющего банка при расчетах по аккредитиву только с его согласия.</w:t>
      </w:r>
    </w:p>
    <w:p w14:paraId="74421042" w14:textId="7F2D6B1D" w:rsidR="00781ADB" w:rsidRPr="00A766ED" w:rsidRDefault="00DF1C22" w:rsidP="00463B71">
      <w:pPr>
        <w:pStyle w:val="a3"/>
        <w:numPr>
          <w:ilvl w:val="1"/>
          <w:numId w:val="19"/>
        </w:numPr>
        <w:tabs>
          <w:tab w:val="left" w:pos="567"/>
          <w:tab w:val="left" w:pos="1105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rFonts w:eastAsia="Arial"/>
          <w:sz w:val="24"/>
          <w:szCs w:val="24"/>
          <w:lang w:eastAsia="ar-SA"/>
        </w:rPr>
        <w:t>П</w:t>
      </w:r>
      <w:r w:rsidR="00781ADB" w:rsidRPr="0030553C">
        <w:rPr>
          <w:rFonts w:eastAsia="Arial"/>
          <w:sz w:val="24"/>
          <w:szCs w:val="24"/>
          <w:lang w:eastAsia="ar-SA"/>
        </w:rPr>
        <w:t>ри поступлении в течение одного дня к Счету нескольких платежных документов, имеющих в соответствии с действующим законодательством одинаковую очередность исполнения, при недостаточности денежных средств на Счете для оплаты всех платежных документов Банк исполняет тот платежный документ, который поступил ранее по времени (в часах и минутах). При одновременном (в часах и минутах) поступлении к Счету нескольких платежных документов, имеющих в соответствии с действующим законодательством одинаковую очередность исполнения, Банк исполняет платежный документ с меньшим номером. Указанный порядок исполнения платежных документов применяется в случае, если Клиент не предоставил Банку письменные указания, содержащие иной соответствующий действующему законодательству порядок исполнения платежных документов.</w:t>
      </w:r>
    </w:p>
    <w:p w14:paraId="0C7346CD" w14:textId="6B7E21B3" w:rsidR="00A766ED" w:rsidRDefault="00A766ED" w:rsidP="00A766ED">
      <w:pPr>
        <w:pStyle w:val="a3"/>
        <w:tabs>
          <w:tab w:val="left" w:pos="567"/>
          <w:tab w:val="left" w:pos="1105"/>
        </w:tabs>
        <w:kinsoku w:val="0"/>
        <w:overflowPunct w:val="0"/>
        <w:ind w:left="0"/>
        <w:jc w:val="both"/>
        <w:rPr>
          <w:rFonts w:eastAsia="Arial"/>
          <w:sz w:val="24"/>
          <w:szCs w:val="24"/>
          <w:lang w:eastAsia="ar-SA"/>
        </w:rPr>
      </w:pPr>
    </w:p>
    <w:p w14:paraId="60DFC7D6" w14:textId="29D6406C" w:rsidR="00A766ED" w:rsidRDefault="00A766ED" w:rsidP="00A766ED">
      <w:pPr>
        <w:pStyle w:val="a3"/>
        <w:tabs>
          <w:tab w:val="left" w:pos="567"/>
          <w:tab w:val="left" w:pos="1105"/>
        </w:tabs>
        <w:kinsoku w:val="0"/>
        <w:overflowPunct w:val="0"/>
        <w:ind w:left="0"/>
        <w:jc w:val="both"/>
        <w:rPr>
          <w:sz w:val="24"/>
          <w:szCs w:val="24"/>
        </w:rPr>
      </w:pPr>
    </w:p>
    <w:p w14:paraId="1B723F56" w14:textId="77777777" w:rsidR="00085379" w:rsidRPr="0030553C" w:rsidRDefault="00085379" w:rsidP="00A766ED">
      <w:pPr>
        <w:pStyle w:val="a3"/>
        <w:tabs>
          <w:tab w:val="left" w:pos="567"/>
          <w:tab w:val="left" w:pos="1105"/>
        </w:tabs>
        <w:kinsoku w:val="0"/>
        <w:overflowPunct w:val="0"/>
        <w:ind w:left="0"/>
        <w:jc w:val="both"/>
        <w:rPr>
          <w:sz w:val="24"/>
          <w:szCs w:val="24"/>
        </w:rPr>
      </w:pPr>
    </w:p>
    <w:p w14:paraId="25769ADB" w14:textId="77777777" w:rsidR="00FF4BF3" w:rsidRPr="0030553C" w:rsidRDefault="00FF4BF3" w:rsidP="00DB714A">
      <w:pPr>
        <w:pStyle w:val="2"/>
        <w:numPr>
          <w:ilvl w:val="0"/>
          <w:numId w:val="19"/>
        </w:numPr>
        <w:tabs>
          <w:tab w:val="left" w:pos="0"/>
        </w:tabs>
        <w:kinsoku w:val="0"/>
        <w:overflowPunct w:val="0"/>
        <w:spacing w:before="120" w:after="120"/>
        <w:ind w:left="0" w:firstLine="0"/>
        <w:jc w:val="center"/>
        <w:rPr>
          <w:b w:val="0"/>
          <w:bCs w:val="0"/>
          <w:sz w:val="24"/>
          <w:szCs w:val="24"/>
        </w:rPr>
      </w:pPr>
      <w:r w:rsidRPr="0030553C">
        <w:rPr>
          <w:b w:val="0"/>
          <w:sz w:val="24"/>
          <w:szCs w:val="24"/>
        </w:rPr>
        <w:t>Срок действия договора и порядок его расторжения</w:t>
      </w:r>
    </w:p>
    <w:p w14:paraId="521F862B" w14:textId="77777777" w:rsidR="00FF4BF3" w:rsidRPr="0030553C" w:rsidRDefault="00DF1C22" w:rsidP="00463B71">
      <w:pPr>
        <w:pStyle w:val="a3"/>
        <w:numPr>
          <w:ilvl w:val="1"/>
          <w:numId w:val="19"/>
        </w:numPr>
        <w:tabs>
          <w:tab w:val="left" w:pos="0"/>
          <w:tab w:val="left" w:pos="426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 </w:t>
      </w:r>
      <w:r w:rsidR="00FF4BF3" w:rsidRPr="0030553C">
        <w:rPr>
          <w:sz w:val="24"/>
          <w:szCs w:val="24"/>
        </w:rPr>
        <w:t>Договор вступает в силу со дня его заключения.</w:t>
      </w:r>
    </w:p>
    <w:p w14:paraId="1E6B0BD2" w14:textId="77777777" w:rsidR="00FF4BF3" w:rsidRPr="0030553C" w:rsidRDefault="00DF1C22" w:rsidP="00463B71">
      <w:pPr>
        <w:pStyle w:val="a3"/>
        <w:numPr>
          <w:ilvl w:val="1"/>
          <w:numId w:val="19"/>
        </w:numPr>
        <w:tabs>
          <w:tab w:val="left" w:pos="0"/>
          <w:tab w:val="left" w:pos="426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 </w:t>
      </w:r>
      <w:r w:rsidR="00FF4BF3" w:rsidRPr="0030553C">
        <w:rPr>
          <w:sz w:val="24"/>
          <w:szCs w:val="24"/>
        </w:rPr>
        <w:t xml:space="preserve">Действие Договора прекращается с момента получения Банком письменного заявления </w:t>
      </w:r>
      <w:r w:rsidR="00777EC9" w:rsidRPr="0030553C">
        <w:rPr>
          <w:sz w:val="24"/>
          <w:szCs w:val="24"/>
        </w:rPr>
        <w:t>Клиента</w:t>
      </w:r>
      <w:r w:rsidR="00FF4BF3" w:rsidRPr="0030553C">
        <w:rPr>
          <w:sz w:val="24"/>
          <w:szCs w:val="24"/>
        </w:rPr>
        <w:t xml:space="preserve"> о расторжении договора. Счет закрывается не позднее одного рабочего дня после получения письменного заявления </w:t>
      </w:r>
      <w:r w:rsidR="00777EC9" w:rsidRPr="0030553C">
        <w:rPr>
          <w:sz w:val="24"/>
          <w:szCs w:val="24"/>
        </w:rPr>
        <w:t>Клиента</w:t>
      </w:r>
      <w:r w:rsidR="00FF4BF3" w:rsidRPr="0030553C">
        <w:rPr>
          <w:sz w:val="24"/>
          <w:szCs w:val="24"/>
        </w:rPr>
        <w:t xml:space="preserve"> о расторжении договора, за исключением случаев, предусмотренных законодательством Российской Федерации.</w:t>
      </w:r>
    </w:p>
    <w:p w14:paraId="0BB135DC" w14:textId="77777777" w:rsidR="00FF4BF3" w:rsidRPr="0030553C" w:rsidRDefault="00DF1C22" w:rsidP="00463B71">
      <w:pPr>
        <w:pStyle w:val="a3"/>
        <w:numPr>
          <w:ilvl w:val="1"/>
          <w:numId w:val="19"/>
        </w:numPr>
        <w:tabs>
          <w:tab w:val="left" w:pos="0"/>
          <w:tab w:val="left" w:pos="426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 </w:t>
      </w:r>
      <w:r w:rsidR="00FF4BF3" w:rsidRPr="0030553C">
        <w:rPr>
          <w:sz w:val="24"/>
          <w:szCs w:val="24"/>
        </w:rPr>
        <w:t xml:space="preserve">Остаток денежных средств на Счете выдается </w:t>
      </w:r>
      <w:r w:rsidR="00777EC9" w:rsidRPr="0030553C">
        <w:rPr>
          <w:sz w:val="24"/>
          <w:szCs w:val="24"/>
        </w:rPr>
        <w:t>Клиенту</w:t>
      </w:r>
      <w:r w:rsidR="00FF4BF3" w:rsidRPr="0030553C">
        <w:rPr>
          <w:sz w:val="24"/>
          <w:szCs w:val="24"/>
        </w:rPr>
        <w:t xml:space="preserve"> либо по его указанию перечисляется на другой счет не позднее одного рабочего дня после получения письменного заявления </w:t>
      </w:r>
      <w:r w:rsidR="00777EC9" w:rsidRPr="0030553C">
        <w:rPr>
          <w:sz w:val="24"/>
          <w:szCs w:val="24"/>
        </w:rPr>
        <w:t>Клиента</w:t>
      </w:r>
      <w:r w:rsidR="00FF4BF3" w:rsidRPr="0030553C">
        <w:rPr>
          <w:sz w:val="24"/>
          <w:szCs w:val="24"/>
        </w:rPr>
        <w:t xml:space="preserve"> о расторжении договора, за исключением случаев, предусмотренных законодательством Российской Федерации.</w:t>
      </w:r>
    </w:p>
    <w:p w14:paraId="286BDFBD" w14:textId="77777777" w:rsidR="00FF4BF3" w:rsidRPr="0030553C" w:rsidRDefault="004335BF" w:rsidP="00463B71">
      <w:pPr>
        <w:pStyle w:val="a3"/>
        <w:numPr>
          <w:ilvl w:val="1"/>
          <w:numId w:val="19"/>
        </w:numPr>
        <w:tabs>
          <w:tab w:val="left" w:pos="0"/>
          <w:tab w:val="left" w:pos="426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 </w:t>
      </w:r>
      <w:r w:rsidR="00FF4BF3" w:rsidRPr="0030553C">
        <w:rPr>
          <w:sz w:val="24"/>
          <w:szCs w:val="24"/>
        </w:rPr>
        <w:t xml:space="preserve">Действие Договора прекращается, Счет закрывается в случаях, установленных в п. </w:t>
      </w:r>
      <w:r w:rsidR="00365C1E" w:rsidRPr="0030553C">
        <w:rPr>
          <w:sz w:val="24"/>
          <w:szCs w:val="24"/>
        </w:rPr>
        <w:t>5</w:t>
      </w:r>
      <w:r w:rsidR="00FF4BF3" w:rsidRPr="0030553C">
        <w:rPr>
          <w:sz w:val="24"/>
          <w:szCs w:val="24"/>
        </w:rPr>
        <w:t>.2.1.</w:t>
      </w:r>
      <w:r w:rsidR="00365C1E" w:rsidRPr="0030553C">
        <w:rPr>
          <w:sz w:val="24"/>
          <w:szCs w:val="24"/>
        </w:rPr>
        <w:t>4</w:t>
      </w:r>
      <w:r w:rsidR="00FF4BF3" w:rsidRPr="0030553C">
        <w:rPr>
          <w:sz w:val="24"/>
          <w:szCs w:val="24"/>
        </w:rPr>
        <w:t xml:space="preserve">, </w:t>
      </w:r>
      <w:r w:rsidR="00365C1E" w:rsidRPr="0030553C">
        <w:rPr>
          <w:sz w:val="24"/>
          <w:szCs w:val="24"/>
        </w:rPr>
        <w:t>5</w:t>
      </w:r>
      <w:r w:rsidR="00FF4BF3" w:rsidRPr="0030553C">
        <w:rPr>
          <w:sz w:val="24"/>
          <w:szCs w:val="24"/>
        </w:rPr>
        <w:t>.2.1.</w:t>
      </w:r>
      <w:r w:rsidR="00365C1E" w:rsidRPr="0030553C">
        <w:rPr>
          <w:sz w:val="24"/>
          <w:szCs w:val="24"/>
        </w:rPr>
        <w:t>6</w:t>
      </w:r>
      <w:r w:rsidR="00FF4BF3" w:rsidRPr="0030553C">
        <w:rPr>
          <w:sz w:val="24"/>
          <w:szCs w:val="24"/>
        </w:rPr>
        <w:t xml:space="preserve">, </w:t>
      </w:r>
      <w:r w:rsidR="00365C1E" w:rsidRPr="0030553C">
        <w:rPr>
          <w:sz w:val="24"/>
          <w:szCs w:val="24"/>
        </w:rPr>
        <w:t>5</w:t>
      </w:r>
      <w:r w:rsidR="00FF4BF3" w:rsidRPr="0030553C">
        <w:rPr>
          <w:sz w:val="24"/>
          <w:szCs w:val="24"/>
        </w:rPr>
        <w:t>.2.1.1</w:t>
      </w:r>
      <w:r w:rsidR="001E1508" w:rsidRPr="0030553C">
        <w:rPr>
          <w:sz w:val="24"/>
          <w:szCs w:val="24"/>
        </w:rPr>
        <w:t>1</w:t>
      </w:r>
      <w:r w:rsidR="00FF4BF3" w:rsidRPr="0030553C">
        <w:rPr>
          <w:sz w:val="24"/>
          <w:szCs w:val="24"/>
        </w:rPr>
        <w:t>, настоящих Условий.</w:t>
      </w:r>
    </w:p>
    <w:p w14:paraId="4D730C95" w14:textId="77777777" w:rsidR="00FF4BF3" w:rsidRPr="0030553C" w:rsidRDefault="00FF4BF3" w:rsidP="00463B71">
      <w:pPr>
        <w:pStyle w:val="a3"/>
        <w:numPr>
          <w:ilvl w:val="1"/>
          <w:numId w:val="19"/>
        </w:numPr>
        <w:tabs>
          <w:tab w:val="left" w:pos="0"/>
          <w:tab w:val="left" w:pos="426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В случае прекращения Договора при наличии предусмотренных законодательством Российской Федерации ограничений распоряжения денежными средствами на банковском счете и при наличии денежных средств на счете закрытие Счета производится не позднее рабочего дня, следующего за днем списания денежных средств с банковского счета после отмены ограничений распоряжения денежными средствами.</w:t>
      </w:r>
    </w:p>
    <w:p w14:paraId="51B68F70" w14:textId="77777777" w:rsidR="00FF4BF3" w:rsidRPr="0030553C" w:rsidRDefault="00FF4BF3" w:rsidP="00DB714A">
      <w:pPr>
        <w:pStyle w:val="2"/>
        <w:numPr>
          <w:ilvl w:val="0"/>
          <w:numId w:val="19"/>
        </w:numPr>
        <w:tabs>
          <w:tab w:val="left" w:pos="0"/>
        </w:tabs>
        <w:kinsoku w:val="0"/>
        <w:overflowPunct w:val="0"/>
        <w:spacing w:before="120" w:after="120"/>
        <w:ind w:left="0" w:firstLine="0"/>
        <w:jc w:val="center"/>
        <w:rPr>
          <w:b w:val="0"/>
          <w:bCs w:val="0"/>
          <w:sz w:val="24"/>
          <w:szCs w:val="24"/>
        </w:rPr>
      </w:pPr>
      <w:r w:rsidRPr="0030553C">
        <w:rPr>
          <w:b w:val="0"/>
          <w:sz w:val="24"/>
          <w:szCs w:val="24"/>
        </w:rPr>
        <w:t>П</w:t>
      </w:r>
      <w:r w:rsidR="00BC4EC7" w:rsidRPr="0030553C">
        <w:rPr>
          <w:b w:val="0"/>
          <w:sz w:val="24"/>
          <w:szCs w:val="24"/>
        </w:rPr>
        <w:t>рава, обязанности и ответственность сторон</w:t>
      </w:r>
    </w:p>
    <w:p w14:paraId="63A99753" w14:textId="77777777" w:rsidR="00FF4BF3" w:rsidRPr="0030553C" w:rsidRDefault="007B7089" w:rsidP="00463B71">
      <w:pPr>
        <w:pStyle w:val="a3"/>
        <w:numPr>
          <w:ilvl w:val="1"/>
          <w:numId w:val="19"/>
        </w:numPr>
        <w:tabs>
          <w:tab w:val="left" w:pos="474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bCs/>
          <w:sz w:val="24"/>
          <w:szCs w:val="24"/>
        </w:rPr>
        <w:t xml:space="preserve"> </w:t>
      </w:r>
      <w:r w:rsidR="00FF4BF3" w:rsidRPr="0030553C">
        <w:rPr>
          <w:bCs/>
          <w:sz w:val="24"/>
          <w:szCs w:val="24"/>
        </w:rPr>
        <w:t xml:space="preserve">Права и обязанности </w:t>
      </w:r>
      <w:r w:rsidR="00777EC9" w:rsidRPr="0030553C">
        <w:rPr>
          <w:bCs/>
          <w:sz w:val="24"/>
          <w:szCs w:val="24"/>
        </w:rPr>
        <w:t>Клиента</w:t>
      </w:r>
    </w:p>
    <w:p w14:paraId="7C1F2A9C" w14:textId="77777777" w:rsidR="00FF4BF3" w:rsidRPr="0030553C" w:rsidRDefault="00777EC9" w:rsidP="00463B71">
      <w:pPr>
        <w:pStyle w:val="a3"/>
        <w:numPr>
          <w:ilvl w:val="2"/>
          <w:numId w:val="19"/>
        </w:numPr>
        <w:tabs>
          <w:tab w:val="left" w:pos="567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434B76">
        <w:rPr>
          <w:bCs/>
          <w:sz w:val="24"/>
          <w:szCs w:val="24"/>
          <w:u w:val="single"/>
        </w:rPr>
        <w:t>Клиент</w:t>
      </w:r>
      <w:r w:rsidR="00FF4BF3" w:rsidRPr="00434B76">
        <w:rPr>
          <w:bCs/>
          <w:sz w:val="24"/>
          <w:szCs w:val="24"/>
          <w:u w:val="single"/>
        </w:rPr>
        <w:t xml:space="preserve"> имеет право</w:t>
      </w:r>
      <w:r w:rsidR="00FF4BF3" w:rsidRPr="0030553C">
        <w:rPr>
          <w:bCs/>
          <w:sz w:val="24"/>
          <w:szCs w:val="24"/>
        </w:rPr>
        <w:t>:</w:t>
      </w:r>
    </w:p>
    <w:p w14:paraId="52B28C3F" w14:textId="77777777" w:rsidR="00FF4BF3" w:rsidRPr="0030553C" w:rsidRDefault="00FF4BF3" w:rsidP="00463B71">
      <w:pPr>
        <w:pStyle w:val="a3"/>
        <w:numPr>
          <w:ilvl w:val="3"/>
          <w:numId w:val="19"/>
        </w:numPr>
        <w:tabs>
          <w:tab w:val="left" w:pos="0"/>
          <w:tab w:val="left" w:pos="851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распоряжаться Счетом лично и через Представителя</w:t>
      </w:r>
      <w:r w:rsidR="00CD2AF9" w:rsidRPr="0030553C">
        <w:rPr>
          <w:sz w:val="24"/>
          <w:szCs w:val="24"/>
        </w:rPr>
        <w:t>;</w:t>
      </w:r>
    </w:p>
    <w:p w14:paraId="26BB242E" w14:textId="77777777" w:rsidR="00FF4BF3" w:rsidRPr="0030553C" w:rsidRDefault="00FF4BF3" w:rsidP="00463B71">
      <w:pPr>
        <w:pStyle w:val="a3"/>
        <w:numPr>
          <w:ilvl w:val="3"/>
          <w:numId w:val="19"/>
        </w:numPr>
        <w:tabs>
          <w:tab w:val="left" w:pos="0"/>
          <w:tab w:val="left" w:pos="851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завещать права на денежные средства на Счете любому лицу;</w:t>
      </w:r>
      <w:r w:rsidR="004D3BE7" w:rsidRPr="0030553C">
        <w:rPr>
          <w:sz w:val="24"/>
          <w:szCs w:val="24"/>
        </w:rPr>
        <w:t xml:space="preserve"> </w:t>
      </w:r>
    </w:p>
    <w:p w14:paraId="7467C3A3" w14:textId="77777777" w:rsidR="00FF4BF3" w:rsidRPr="0030553C" w:rsidRDefault="00FF4BF3" w:rsidP="00463B71">
      <w:pPr>
        <w:pStyle w:val="a3"/>
        <w:numPr>
          <w:ilvl w:val="3"/>
          <w:numId w:val="19"/>
        </w:numPr>
        <w:tabs>
          <w:tab w:val="left" w:pos="0"/>
          <w:tab w:val="left" w:pos="851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вносить дополнительные взносы на Счет</w:t>
      </w:r>
      <w:r w:rsidR="00CD2AF9" w:rsidRPr="0030553C">
        <w:rPr>
          <w:sz w:val="24"/>
          <w:szCs w:val="24"/>
        </w:rPr>
        <w:t xml:space="preserve"> (д</w:t>
      </w:r>
      <w:r w:rsidRPr="0030553C">
        <w:rPr>
          <w:sz w:val="24"/>
          <w:szCs w:val="24"/>
        </w:rPr>
        <w:t>ополнительные взносы увеличивают Сумму счета с даты зачисления на Счет</w:t>
      </w:r>
      <w:r w:rsidR="00CD2AF9" w:rsidRPr="0030553C">
        <w:rPr>
          <w:sz w:val="24"/>
          <w:szCs w:val="24"/>
        </w:rPr>
        <w:t>)</w:t>
      </w:r>
      <w:r w:rsidRPr="0030553C">
        <w:rPr>
          <w:sz w:val="24"/>
          <w:szCs w:val="24"/>
        </w:rPr>
        <w:t>;</w:t>
      </w:r>
    </w:p>
    <w:p w14:paraId="4BC936A1" w14:textId="77777777" w:rsidR="00FF4BF3" w:rsidRPr="0030553C" w:rsidRDefault="00FF4BF3" w:rsidP="00463B71">
      <w:pPr>
        <w:pStyle w:val="a3"/>
        <w:numPr>
          <w:ilvl w:val="3"/>
          <w:numId w:val="19"/>
        </w:numPr>
        <w:tabs>
          <w:tab w:val="left" w:pos="0"/>
          <w:tab w:val="left" w:pos="851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совершать по Счету расходные операции;</w:t>
      </w:r>
    </w:p>
    <w:p w14:paraId="0141A66B" w14:textId="77777777" w:rsidR="00FF4BF3" w:rsidRPr="0030553C" w:rsidRDefault="00FF4BF3" w:rsidP="00463B71">
      <w:pPr>
        <w:pStyle w:val="a3"/>
        <w:numPr>
          <w:ilvl w:val="3"/>
          <w:numId w:val="19"/>
        </w:numPr>
        <w:tabs>
          <w:tab w:val="left" w:pos="0"/>
          <w:tab w:val="left" w:pos="851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совершать операции по Счету в подразделениях Банка, где был открыт Счет, а также в подразделениях</w:t>
      </w:r>
      <w:r w:rsidR="00777EC9" w:rsidRPr="0030553C">
        <w:rPr>
          <w:sz w:val="24"/>
          <w:szCs w:val="24"/>
        </w:rPr>
        <w:t xml:space="preserve"> Банка</w:t>
      </w:r>
      <w:r w:rsidRPr="0030553C">
        <w:rPr>
          <w:sz w:val="24"/>
          <w:szCs w:val="24"/>
        </w:rPr>
        <w:t>, отличных от места открытия Счета;</w:t>
      </w:r>
    </w:p>
    <w:p w14:paraId="4E9A07E0" w14:textId="77777777" w:rsidR="00FF4BF3" w:rsidRPr="0030553C" w:rsidRDefault="00FF4BF3" w:rsidP="00463B71">
      <w:pPr>
        <w:pStyle w:val="a3"/>
        <w:numPr>
          <w:ilvl w:val="3"/>
          <w:numId w:val="19"/>
        </w:numPr>
        <w:tabs>
          <w:tab w:val="left" w:pos="0"/>
          <w:tab w:val="left" w:pos="851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получать выписки по Счету, справки, платежные документы по Счету и иные документы, подтверждающие совершение операции;</w:t>
      </w:r>
    </w:p>
    <w:p w14:paraId="062CEE47" w14:textId="2A516AB7" w:rsidR="00FF4BF3" w:rsidRPr="001E3AEA" w:rsidRDefault="00FF4BF3" w:rsidP="00463B71">
      <w:pPr>
        <w:pStyle w:val="a3"/>
        <w:numPr>
          <w:ilvl w:val="3"/>
          <w:numId w:val="19"/>
        </w:numPr>
        <w:tabs>
          <w:tab w:val="left" w:pos="0"/>
          <w:tab w:val="left" w:pos="851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1E3AEA">
        <w:rPr>
          <w:sz w:val="24"/>
          <w:szCs w:val="24"/>
        </w:rPr>
        <w:t xml:space="preserve">получать проценты по Счету (в полной сумме или частично), если </w:t>
      </w:r>
      <w:r w:rsidR="00352860" w:rsidRPr="001E3AEA">
        <w:rPr>
          <w:sz w:val="24"/>
          <w:szCs w:val="24"/>
        </w:rPr>
        <w:t xml:space="preserve">условиями </w:t>
      </w:r>
      <w:r w:rsidR="00424161" w:rsidRPr="00434B76">
        <w:rPr>
          <w:sz w:val="24"/>
          <w:szCs w:val="24"/>
        </w:rPr>
        <w:t>Договора</w:t>
      </w:r>
      <w:r w:rsidRPr="001E3AEA">
        <w:rPr>
          <w:sz w:val="24"/>
          <w:szCs w:val="24"/>
        </w:rPr>
        <w:t xml:space="preserve"> предусмотрено начисление процентов;</w:t>
      </w:r>
    </w:p>
    <w:p w14:paraId="04BDC6D4" w14:textId="0519EAA9" w:rsidR="00FF4BF3" w:rsidRPr="0030553C" w:rsidRDefault="00FF4BF3" w:rsidP="00463B71">
      <w:pPr>
        <w:pStyle w:val="a3"/>
        <w:numPr>
          <w:ilvl w:val="3"/>
          <w:numId w:val="19"/>
        </w:numPr>
        <w:tabs>
          <w:tab w:val="left" w:pos="0"/>
          <w:tab w:val="left" w:pos="851"/>
          <w:tab w:val="left" w:pos="1958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совершать операции по Счету </w:t>
      </w:r>
      <w:r w:rsidR="000F6A8E">
        <w:rPr>
          <w:sz w:val="24"/>
          <w:szCs w:val="24"/>
        </w:rPr>
        <w:t>через</w:t>
      </w:r>
      <w:r w:rsidR="000F6A8E" w:rsidRPr="0030553C">
        <w:rPr>
          <w:sz w:val="24"/>
          <w:szCs w:val="24"/>
        </w:rPr>
        <w:t xml:space="preserve"> </w:t>
      </w:r>
      <w:r w:rsidR="00BB4F44" w:rsidRPr="0030553C">
        <w:rPr>
          <w:sz w:val="24"/>
          <w:szCs w:val="24"/>
        </w:rPr>
        <w:t>Дистанционны</w:t>
      </w:r>
      <w:r w:rsidR="000F6A8E">
        <w:rPr>
          <w:sz w:val="24"/>
          <w:szCs w:val="24"/>
        </w:rPr>
        <w:t>е</w:t>
      </w:r>
      <w:r w:rsidR="00BB4F44" w:rsidRPr="0030553C">
        <w:rPr>
          <w:sz w:val="24"/>
          <w:szCs w:val="24"/>
        </w:rPr>
        <w:t xml:space="preserve"> </w:t>
      </w:r>
      <w:r w:rsidRPr="0030553C">
        <w:rPr>
          <w:sz w:val="24"/>
          <w:szCs w:val="24"/>
        </w:rPr>
        <w:t>канал</w:t>
      </w:r>
      <w:r w:rsidR="000F6A8E">
        <w:rPr>
          <w:sz w:val="24"/>
          <w:szCs w:val="24"/>
        </w:rPr>
        <w:t>ы</w:t>
      </w:r>
      <w:r w:rsidRPr="0030553C">
        <w:rPr>
          <w:sz w:val="24"/>
          <w:szCs w:val="24"/>
        </w:rPr>
        <w:t xml:space="preserve"> обслуживания</w:t>
      </w:r>
      <w:r w:rsidR="000F6A8E">
        <w:rPr>
          <w:sz w:val="24"/>
          <w:szCs w:val="24"/>
        </w:rPr>
        <w:t xml:space="preserve"> </w:t>
      </w:r>
      <w:r w:rsidR="000F6A8E" w:rsidRPr="000F6A8E">
        <w:rPr>
          <w:sz w:val="24"/>
          <w:szCs w:val="24"/>
        </w:rPr>
        <w:t>(</w:t>
      </w:r>
      <w:r w:rsidR="000F6A8E" w:rsidRPr="00434B76">
        <w:rPr>
          <w:bCs/>
          <w:spacing w:val="-1"/>
          <w:sz w:val="24"/>
          <w:szCs w:val="24"/>
        </w:rPr>
        <w:t xml:space="preserve">в </w:t>
      </w:r>
      <w:r w:rsidR="000F6A8E" w:rsidRPr="00434B76">
        <w:rPr>
          <w:spacing w:val="-1"/>
          <w:sz w:val="24"/>
          <w:szCs w:val="24"/>
        </w:rPr>
        <w:t xml:space="preserve">интернет сервисе </w:t>
      </w:r>
      <w:r w:rsidR="000F6A8E" w:rsidRPr="00434B76">
        <w:rPr>
          <w:bCs/>
          <w:spacing w:val="-1"/>
          <w:sz w:val="24"/>
          <w:szCs w:val="24"/>
        </w:rPr>
        <w:t>«ГТБ Онлайн»</w:t>
      </w:r>
      <w:r w:rsidR="000F6A8E" w:rsidRPr="000F6A8E">
        <w:rPr>
          <w:sz w:val="24"/>
          <w:szCs w:val="24"/>
        </w:rPr>
        <w:t>)</w:t>
      </w:r>
      <w:r w:rsidRPr="000F6A8E">
        <w:rPr>
          <w:sz w:val="24"/>
          <w:szCs w:val="24"/>
        </w:rPr>
        <w:t xml:space="preserve"> в порядке, установленном соответствующим соглашением, заклю</w:t>
      </w:r>
      <w:r w:rsidRPr="0030553C">
        <w:rPr>
          <w:sz w:val="24"/>
          <w:szCs w:val="24"/>
        </w:rPr>
        <w:t xml:space="preserve">ченным между </w:t>
      </w:r>
      <w:r w:rsidR="00411B0B" w:rsidRPr="0030553C">
        <w:rPr>
          <w:sz w:val="24"/>
          <w:szCs w:val="24"/>
        </w:rPr>
        <w:t>Клиентом</w:t>
      </w:r>
      <w:r w:rsidRPr="0030553C">
        <w:rPr>
          <w:sz w:val="24"/>
          <w:szCs w:val="24"/>
        </w:rPr>
        <w:t xml:space="preserve"> и Банком</w:t>
      </w:r>
      <w:r w:rsidR="00CD2AF9" w:rsidRPr="0030553C">
        <w:rPr>
          <w:sz w:val="24"/>
          <w:szCs w:val="24"/>
        </w:rPr>
        <w:t>;</w:t>
      </w:r>
    </w:p>
    <w:p w14:paraId="7F816CDB" w14:textId="77777777" w:rsidR="00FF4BF3" w:rsidRPr="0030553C" w:rsidRDefault="00FF4BF3" w:rsidP="00463B71">
      <w:pPr>
        <w:pStyle w:val="a3"/>
        <w:numPr>
          <w:ilvl w:val="3"/>
          <w:numId w:val="19"/>
        </w:numPr>
        <w:tabs>
          <w:tab w:val="left" w:pos="0"/>
          <w:tab w:val="left" w:pos="851"/>
          <w:tab w:val="left" w:pos="1958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расторгнуть Договор, закрыть Счет и получить остаток средств на основании заявления по форме, установленной Банком.</w:t>
      </w:r>
    </w:p>
    <w:p w14:paraId="233A1674" w14:textId="4E4C1874" w:rsidR="00BD7C87" w:rsidRPr="00434B76" w:rsidRDefault="001059BE" w:rsidP="00463B71">
      <w:pPr>
        <w:pStyle w:val="11"/>
        <w:numPr>
          <w:ilvl w:val="3"/>
          <w:numId w:val="19"/>
        </w:numPr>
        <w:tabs>
          <w:tab w:val="left" w:pos="0"/>
          <w:tab w:val="left" w:pos="851"/>
          <w:tab w:val="left" w:pos="1958"/>
        </w:tabs>
        <w:kinsoku w:val="0"/>
        <w:overflowPunct w:val="0"/>
        <w:spacing w:before="120" w:after="0" w:line="240" w:lineRule="auto"/>
        <w:ind w:left="0" w:firstLine="0"/>
        <w:contextualSpacing w:val="0"/>
        <w:jc w:val="both"/>
      </w:pPr>
      <w:r w:rsidRPr="00434B76">
        <w:rPr>
          <w:rFonts w:ascii="Times New Roman" w:hAnsi="Times New Roman" w:cs="Times New Roman"/>
        </w:rPr>
        <w:t>в</w:t>
      </w:r>
      <w:r w:rsidR="00BD7C87" w:rsidRPr="0030553C">
        <w:rPr>
          <w:rFonts w:ascii="Times New Roman" w:hAnsi="Times New Roman" w:cs="Times New Roman"/>
        </w:rPr>
        <w:t xml:space="preserve"> случае несогласия с изменением Договора и (или) Тарифов, и (или) Условий, внесенных в соответствии с </w:t>
      </w:r>
      <w:r w:rsidR="00E473A7" w:rsidRPr="0030553C">
        <w:rPr>
          <w:rFonts w:ascii="Times New Roman" w:hAnsi="Times New Roman" w:cs="Times New Roman"/>
        </w:rPr>
        <w:t>п.</w:t>
      </w:r>
      <w:r w:rsidR="00BD7C87" w:rsidRPr="0030553C">
        <w:rPr>
          <w:rFonts w:ascii="Times New Roman" w:hAnsi="Times New Roman" w:cs="Times New Roman"/>
        </w:rPr>
        <w:t>п.</w:t>
      </w:r>
      <w:r w:rsidR="00F35AC3" w:rsidRPr="0030553C">
        <w:rPr>
          <w:rFonts w:ascii="Times New Roman" w:hAnsi="Times New Roman" w:cs="Times New Roman"/>
        </w:rPr>
        <w:t>2</w:t>
      </w:r>
      <w:r w:rsidR="00BD7C87" w:rsidRPr="0030553C">
        <w:rPr>
          <w:rFonts w:ascii="Times New Roman" w:hAnsi="Times New Roman" w:cs="Times New Roman"/>
        </w:rPr>
        <w:t>.</w:t>
      </w:r>
      <w:r w:rsidR="00F35AC3" w:rsidRPr="0030553C">
        <w:rPr>
          <w:rFonts w:ascii="Times New Roman" w:hAnsi="Times New Roman" w:cs="Times New Roman"/>
        </w:rPr>
        <w:t>5</w:t>
      </w:r>
      <w:r w:rsidR="00E473A7" w:rsidRPr="0030553C">
        <w:rPr>
          <w:rFonts w:ascii="Times New Roman" w:hAnsi="Times New Roman" w:cs="Times New Roman"/>
        </w:rPr>
        <w:t xml:space="preserve"> – 2.6</w:t>
      </w:r>
      <w:r w:rsidR="00BD7C87" w:rsidRPr="0030553C">
        <w:rPr>
          <w:rFonts w:ascii="Times New Roman" w:hAnsi="Times New Roman" w:cs="Times New Roman"/>
        </w:rPr>
        <w:t xml:space="preserve"> до вступления в силу таких изменений</w:t>
      </w:r>
      <w:r w:rsidR="000F6A8E">
        <w:rPr>
          <w:rFonts w:ascii="Times New Roman" w:hAnsi="Times New Roman" w:cs="Times New Roman"/>
        </w:rPr>
        <w:t>,</w:t>
      </w:r>
      <w:r w:rsidR="00BD7C87" w:rsidRPr="0030553C">
        <w:rPr>
          <w:rFonts w:ascii="Times New Roman" w:hAnsi="Times New Roman" w:cs="Times New Roman"/>
        </w:rPr>
        <w:t xml:space="preserve"> обратиться в Банк для расторжения Договора путем подачи письменного заявления по форме, установленной Банком.</w:t>
      </w:r>
    </w:p>
    <w:p w14:paraId="067C3497" w14:textId="77777777" w:rsidR="001059BE" w:rsidRPr="0030553C" w:rsidRDefault="001059BE" w:rsidP="00463B71">
      <w:pPr>
        <w:pStyle w:val="11"/>
        <w:numPr>
          <w:ilvl w:val="3"/>
          <w:numId w:val="19"/>
        </w:numPr>
        <w:tabs>
          <w:tab w:val="left" w:pos="0"/>
          <w:tab w:val="left" w:pos="851"/>
          <w:tab w:val="left" w:pos="1958"/>
        </w:tabs>
        <w:kinsoku w:val="0"/>
        <w:overflowPunct w:val="0"/>
        <w:spacing w:before="120" w:after="0" w:line="240" w:lineRule="auto"/>
        <w:ind w:left="0" w:firstLine="0"/>
        <w:contextualSpacing w:val="0"/>
        <w:jc w:val="both"/>
      </w:pPr>
      <w:r>
        <w:rPr>
          <w:rFonts w:ascii="Times New Roman" w:hAnsi="Times New Roman" w:cs="Times New Roman"/>
        </w:rPr>
        <w:t xml:space="preserve">подать в Банк России заявление об исключении сведений, относящихся к Клиенту и (или) его электронному средству платежа, из базы данных о случаях и попытках осуществления переводов денежных средств без добровольного согласия Клиента или с согласия Клиента, полученного под влиянием обмана или при злоупотреблении доверием как в электронном виде посредством использования раздела на сайте Банка России «Интернет-приемная», так и через Банк в соответствии с </w:t>
      </w:r>
      <w:proofErr w:type="spellStart"/>
      <w:r>
        <w:rPr>
          <w:rFonts w:ascii="Times New Roman" w:hAnsi="Times New Roman" w:cs="Times New Roman"/>
        </w:rPr>
        <w:t>п.</w:t>
      </w:r>
      <w:r w:rsidR="00CF6282">
        <w:rPr>
          <w:rFonts w:ascii="Times New Roman" w:hAnsi="Times New Roman" w:cs="Times New Roman"/>
        </w:rPr>
        <w:t>п</w:t>
      </w:r>
      <w:proofErr w:type="spellEnd"/>
      <w:r w:rsidR="00CF62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F6282">
        <w:rPr>
          <w:rFonts w:ascii="Times New Roman" w:hAnsi="Times New Roman" w:cs="Times New Roman"/>
        </w:rPr>
        <w:t xml:space="preserve">7.1 – 7.3. </w:t>
      </w:r>
    </w:p>
    <w:p w14:paraId="65FA2D2A" w14:textId="77777777" w:rsidR="00FF4BF3" w:rsidRPr="0030553C" w:rsidRDefault="005E288A" w:rsidP="00463B71">
      <w:pPr>
        <w:pStyle w:val="2"/>
        <w:numPr>
          <w:ilvl w:val="2"/>
          <w:numId w:val="19"/>
        </w:numPr>
        <w:tabs>
          <w:tab w:val="left" w:pos="0"/>
        </w:tabs>
        <w:kinsoku w:val="0"/>
        <w:overflowPunct w:val="0"/>
        <w:spacing w:before="120"/>
        <w:ind w:left="0" w:firstLine="0"/>
        <w:jc w:val="both"/>
        <w:rPr>
          <w:b w:val="0"/>
          <w:bCs w:val="0"/>
          <w:sz w:val="24"/>
          <w:szCs w:val="24"/>
        </w:rPr>
      </w:pPr>
      <w:r w:rsidRPr="00434B76">
        <w:rPr>
          <w:b w:val="0"/>
          <w:sz w:val="24"/>
          <w:szCs w:val="24"/>
          <w:u w:val="single"/>
        </w:rPr>
        <w:t>Клиент</w:t>
      </w:r>
      <w:r w:rsidR="00FF4BF3" w:rsidRPr="00434B76">
        <w:rPr>
          <w:b w:val="0"/>
          <w:sz w:val="24"/>
          <w:szCs w:val="24"/>
          <w:u w:val="single"/>
        </w:rPr>
        <w:t xml:space="preserve"> обязуется</w:t>
      </w:r>
      <w:r w:rsidR="00FF4BF3" w:rsidRPr="0030553C">
        <w:rPr>
          <w:b w:val="0"/>
          <w:sz w:val="24"/>
          <w:szCs w:val="24"/>
        </w:rPr>
        <w:t>:</w:t>
      </w:r>
    </w:p>
    <w:p w14:paraId="49A399D2" w14:textId="77777777" w:rsidR="00A579A4" w:rsidRPr="0030553C" w:rsidRDefault="002E1DA7" w:rsidP="00463B71">
      <w:pPr>
        <w:pStyle w:val="a3"/>
        <w:tabs>
          <w:tab w:val="left" w:pos="0"/>
          <w:tab w:val="left" w:pos="426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5.1.2.1. </w:t>
      </w:r>
      <w:r w:rsidR="00A579A4" w:rsidRPr="0030553C">
        <w:rPr>
          <w:sz w:val="24"/>
          <w:szCs w:val="24"/>
        </w:rPr>
        <w:t>сообщать Банку, в том числе по запросу Банка, в течение 5 (</w:t>
      </w:r>
      <w:r w:rsidR="00321224" w:rsidRPr="0030553C">
        <w:rPr>
          <w:sz w:val="24"/>
          <w:szCs w:val="24"/>
        </w:rPr>
        <w:t>п</w:t>
      </w:r>
      <w:r w:rsidR="00A579A4" w:rsidRPr="0030553C">
        <w:rPr>
          <w:sz w:val="24"/>
          <w:szCs w:val="24"/>
        </w:rPr>
        <w:t xml:space="preserve">яти) календарных дней (если иное не указано в запросе Банка): </w:t>
      </w:r>
    </w:p>
    <w:p w14:paraId="2450E6E8" w14:textId="77777777" w:rsidR="00A579A4" w:rsidRPr="0030553C" w:rsidRDefault="00A579A4" w:rsidP="00463B71">
      <w:pPr>
        <w:pStyle w:val="a3"/>
        <w:tabs>
          <w:tab w:val="left" w:pos="0"/>
          <w:tab w:val="left" w:pos="426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- об изменении идентификационных сведений (в том числе идентификационных сведений своих представителей, выгодоприобретателей, </w:t>
      </w:r>
      <w:proofErr w:type="spellStart"/>
      <w:r w:rsidRPr="0030553C">
        <w:rPr>
          <w:sz w:val="24"/>
          <w:szCs w:val="24"/>
        </w:rPr>
        <w:t>бенефициарных</w:t>
      </w:r>
      <w:proofErr w:type="spellEnd"/>
      <w:r w:rsidRPr="0030553C">
        <w:rPr>
          <w:sz w:val="24"/>
          <w:szCs w:val="24"/>
        </w:rPr>
        <w:t xml:space="preserve"> владельцев), ранее предоставл</w:t>
      </w:r>
      <w:r w:rsidR="008617D4" w:rsidRPr="0030553C">
        <w:rPr>
          <w:sz w:val="24"/>
          <w:szCs w:val="24"/>
        </w:rPr>
        <w:t xml:space="preserve">енных Банку, путем </w:t>
      </w:r>
      <w:r w:rsidR="000F6A8E">
        <w:rPr>
          <w:sz w:val="24"/>
          <w:szCs w:val="24"/>
        </w:rPr>
        <w:t xml:space="preserve">личного </w:t>
      </w:r>
      <w:r w:rsidR="008617D4" w:rsidRPr="0030553C">
        <w:rPr>
          <w:sz w:val="24"/>
          <w:szCs w:val="24"/>
        </w:rPr>
        <w:t>обращения в п</w:t>
      </w:r>
      <w:r w:rsidRPr="0030553C">
        <w:rPr>
          <w:sz w:val="24"/>
          <w:szCs w:val="24"/>
        </w:rPr>
        <w:t>одразделение Банка и предоставления подтверждающих документов;</w:t>
      </w:r>
    </w:p>
    <w:p w14:paraId="4EB70F0C" w14:textId="585309C8" w:rsidR="00FF4BF3" w:rsidRPr="0030553C" w:rsidRDefault="00A579A4" w:rsidP="00463B71">
      <w:pPr>
        <w:pStyle w:val="a3"/>
        <w:tabs>
          <w:tab w:val="left" w:pos="0"/>
          <w:tab w:val="left" w:pos="426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- информацию и документы по запросу Банка, необходимые для исполнения действующего законодательства Российской Федерации</w:t>
      </w:r>
      <w:r w:rsidR="00321224" w:rsidRPr="0030553C">
        <w:rPr>
          <w:sz w:val="24"/>
          <w:szCs w:val="24"/>
        </w:rPr>
        <w:t>;</w:t>
      </w:r>
    </w:p>
    <w:p w14:paraId="5FC9251C" w14:textId="3665CA22" w:rsidR="00FF4BF3" w:rsidRPr="0030553C" w:rsidRDefault="00514212" w:rsidP="00463B71">
      <w:pPr>
        <w:pStyle w:val="a3"/>
        <w:tabs>
          <w:tab w:val="left" w:pos="426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5.1.2.2. </w:t>
      </w:r>
      <w:r w:rsidR="00FF4BF3" w:rsidRPr="0030553C">
        <w:rPr>
          <w:sz w:val="24"/>
          <w:szCs w:val="24"/>
        </w:rPr>
        <w:t xml:space="preserve">оплачивать комиссии за операции, совершаемые по Счету, в соответствии с </w:t>
      </w:r>
      <w:r w:rsidR="00E31889" w:rsidRPr="0030553C">
        <w:rPr>
          <w:sz w:val="24"/>
          <w:szCs w:val="24"/>
        </w:rPr>
        <w:t>Тарифа</w:t>
      </w:r>
      <w:r w:rsidR="00FF4BF3" w:rsidRPr="0030553C">
        <w:rPr>
          <w:sz w:val="24"/>
          <w:szCs w:val="24"/>
        </w:rPr>
        <w:t>ми Банка в порядке, определенном настоящими Условиями;</w:t>
      </w:r>
    </w:p>
    <w:p w14:paraId="42A196A3" w14:textId="77777777" w:rsidR="00FF4BF3" w:rsidRPr="0030553C" w:rsidRDefault="00514212" w:rsidP="00463B71">
      <w:pPr>
        <w:pStyle w:val="a3"/>
        <w:tabs>
          <w:tab w:val="left" w:pos="426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5.1.2.3. </w:t>
      </w:r>
      <w:r w:rsidR="00FF4BF3" w:rsidRPr="0030553C">
        <w:rPr>
          <w:sz w:val="24"/>
          <w:szCs w:val="24"/>
        </w:rPr>
        <w:t>не совершать по Счету операции, связанные с предпринимательской деятельностью;</w:t>
      </w:r>
    </w:p>
    <w:p w14:paraId="4C1CC188" w14:textId="77777777" w:rsidR="00E14332" w:rsidRPr="0030553C" w:rsidRDefault="00FF4BF3" w:rsidP="00463B71">
      <w:pPr>
        <w:pStyle w:val="a3"/>
        <w:numPr>
          <w:ilvl w:val="3"/>
          <w:numId w:val="31"/>
        </w:numPr>
        <w:tabs>
          <w:tab w:val="left" w:pos="851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возмещать Банку плату, взимаемую третьими банками при прохождении через них переводов, осуществляемых на основании поручений </w:t>
      </w:r>
      <w:r w:rsidR="009E682F" w:rsidRPr="0030553C">
        <w:rPr>
          <w:sz w:val="24"/>
          <w:szCs w:val="24"/>
        </w:rPr>
        <w:t>Клиента</w:t>
      </w:r>
      <w:r w:rsidR="00E14332" w:rsidRPr="0030553C">
        <w:rPr>
          <w:sz w:val="24"/>
          <w:szCs w:val="24"/>
        </w:rPr>
        <w:t>;</w:t>
      </w:r>
    </w:p>
    <w:p w14:paraId="063961D7" w14:textId="77777777" w:rsidR="00FF4BF3" w:rsidRPr="0030553C" w:rsidRDefault="00E14332" w:rsidP="00463B71">
      <w:pPr>
        <w:pStyle w:val="a3"/>
        <w:numPr>
          <w:ilvl w:val="3"/>
          <w:numId w:val="31"/>
        </w:numPr>
        <w:tabs>
          <w:tab w:val="left" w:pos="851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Не реже одного раза в 10 (десять) календарных дней обращаться в Банк и (или) на Сайте Банка в сети Интернет по адресу </w:t>
      </w:r>
      <w:hyperlink r:id="rId9" w:history="1">
        <w:r w:rsidRPr="0030553C">
          <w:rPr>
            <w:rStyle w:val="af2"/>
            <w:color w:val="auto"/>
            <w:sz w:val="24"/>
            <w:szCs w:val="24"/>
          </w:rPr>
          <w:t>www.gaztransbank.ru</w:t>
        </w:r>
      </w:hyperlink>
      <w:r w:rsidRPr="0030553C">
        <w:rPr>
          <w:sz w:val="24"/>
          <w:szCs w:val="24"/>
        </w:rPr>
        <w:t xml:space="preserve"> для гарантированного получения информации, публикуемой Банком в соответствии с п. </w:t>
      </w:r>
      <w:r w:rsidR="00F35AC3" w:rsidRPr="0030553C">
        <w:rPr>
          <w:sz w:val="24"/>
          <w:szCs w:val="24"/>
        </w:rPr>
        <w:t>2</w:t>
      </w:r>
      <w:r w:rsidRPr="0030553C">
        <w:rPr>
          <w:sz w:val="24"/>
          <w:szCs w:val="24"/>
        </w:rPr>
        <w:t xml:space="preserve">.5 настоящих Условий </w:t>
      </w:r>
      <w:r w:rsidRPr="0030553C">
        <w:rPr>
          <w:sz w:val="24"/>
          <w:szCs w:val="24"/>
          <w:shd w:val="clear" w:color="auto" w:fill="FFFFFF"/>
        </w:rPr>
        <w:t>об изменениях и дополнениях, внесенных в Договор и (или) Тарифы</w:t>
      </w:r>
      <w:r w:rsidR="00FF4BF3" w:rsidRPr="0030553C">
        <w:rPr>
          <w:sz w:val="24"/>
          <w:szCs w:val="24"/>
        </w:rPr>
        <w:t>.</w:t>
      </w:r>
    </w:p>
    <w:p w14:paraId="626B2A01" w14:textId="77777777" w:rsidR="00FF4BF3" w:rsidRPr="0030553C" w:rsidRDefault="00FF4BF3" w:rsidP="00463B71">
      <w:pPr>
        <w:pStyle w:val="2"/>
        <w:numPr>
          <w:ilvl w:val="1"/>
          <w:numId w:val="31"/>
        </w:numPr>
        <w:tabs>
          <w:tab w:val="left" w:pos="426"/>
        </w:tabs>
        <w:kinsoku w:val="0"/>
        <w:overflowPunct w:val="0"/>
        <w:spacing w:before="120"/>
        <w:ind w:left="0" w:firstLine="0"/>
        <w:jc w:val="both"/>
        <w:rPr>
          <w:b w:val="0"/>
          <w:sz w:val="24"/>
          <w:szCs w:val="24"/>
        </w:rPr>
      </w:pPr>
      <w:r w:rsidRPr="0030553C">
        <w:rPr>
          <w:b w:val="0"/>
          <w:sz w:val="24"/>
          <w:szCs w:val="24"/>
        </w:rPr>
        <w:t>Права и обязанности Банка</w:t>
      </w:r>
    </w:p>
    <w:p w14:paraId="44374B58" w14:textId="77777777" w:rsidR="00FF4BF3" w:rsidRPr="0030553C" w:rsidRDefault="00090A8E" w:rsidP="00463B71">
      <w:pPr>
        <w:pStyle w:val="a3"/>
        <w:tabs>
          <w:tab w:val="left" w:pos="709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bCs/>
          <w:sz w:val="24"/>
          <w:szCs w:val="24"/>
        </w:rPr>
        <w:t xml:space="preserve">5.2.1. </w:t>
      </w:r>
      <w:r w:rsidR="00FF4BF3" w:rsidRPr="00434B76">
        <w:rPr>
          <w:bCs/>
          <w:sz w:val="24"/>
          <w:szCs w:val="24"/>
          <w:u w:val="single"/>
        </w:rPr>
        <w:t>Банк имеет право</w:t>
      </w:r>
      <w:r w:rsidR="00FF4BF3" w:rsidRPr="0030553C">
        <w:rPr>
          <w:bCs/>
          <w:sz w:val="24"/>
          <w:szCs w:val="24"/>
        </w:rPr>
        <w:t>:</w:t>
      </w:r>
    </w:p>
    <w:p w14:paraId="185246CA" w14:textId="7A084281" w:rsidR="00FF4BF3" w:rsidRPr="0030553C" w:rsidRDefault="00090A8E" w:rsidP="00463B71">
      <w:pPr>
        <w:pStyle w:val="a3"/>
        <w:tabs>
          <w:tab w:val="left" w:pos="0"/>
          <w:tab w:val="left" w:pos="851"/>
          <w:tab w:val="left" w:pos="1958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5.2.1.1.</w:t>
      </w:r>
      <w:r w:rsidR="000C53B1" w:rsidRPr="0030553C">
        <w:rPr>
          <w:sz w:val="24"/>
          <w:szCs w:val="24"/>
        </w:rPr>
        <w:t xml:space="preserve"> </w:t>
      </w:r>
      <w:r w:rsidR="00D30B9F" w:rsidRPr="0030553C">
        <w:rPr>
          <w:sz w:val="24"/>
          <w:szCs w:val="24"/>
        </w:rPr>
        <w:t>в</w:t>
      </w:r>
      <w:r w:rsidR="00FF4BF3" w:rsidRPr="0030553C">
        <w:rPr>
          <w:sz w:val="24"/>
          <w:szCs w:val="24"/>
        </w:rPr>
        <w:t xml:space="preserve"> соответствии с поручением </w:t>
      </w:r>
      <w:r w:rsidR="009E682F" w:rsidRPr="0030553C">
        <w:rPr>
          <w:sz w:val="24"/>
          <w:szCs w:val="24"/>
        </w:rPr>
        <w:t>Клиента</w:t>
      </w:r>
      <w:r w:rsidR="00FF4BF3" w:rsidRPr="0030553C">
        <w:rPr>
          <w:sz w:val="24"/>
          <w:szCs w:val="24"/>
        </w:rPr>
        <w:t>, указанным в п. 1.</w:t>
      </w:r>
      <w:r w:rsidR="008978FD">
        <w:rPr>
          <w:sz w:val="24"/>
          <w:szCs w:val="24"/>
        </w:rPr>
        <w:t>5</w:t>
      </w:r>
      <w:r w:rsidR="00FF4BF3" w:rsidRPr="0030553C">
        <w:rPr>
          <w:sz w:val="24"/>
          <w:szCs w:val="24"/>
        </w:rPr>
        <w:t>. Договора счета</w:t>
      </w:r>
      <w:r w:rsidR="00111BD4" w:rsidRPr="0030553C">
        <w:rPr>
          <w:sz w:val="24"/>
          <w:szCs w:val="24"/>
        </w:rPr>
        <w:t>, перечислять со Счета суммы</w:t>
      </w:r>
      <w:r w:rsidR="00FF4BF3" w:rsidRPr="0030553C">
        <w:rPr>
          <w:sz w:val="24"/>
          <w:szCs w:val="24"/>
        </w:rPr>
        <w:t>:</w:t>
      </w:r>
    </w:p>
    <w:p w14:paraId="2772625D" w14:textId="77777777" w:rsidR="00817096" w:rsidRPr="0030553C" w:rsidRDefault="00817096" w:rsidP="00463B71">
      <w:pPr>
        <w:pStyle w:val="a3"/>
        <w:numPr>
          <w:ilvl w:val="0"/>
          <w:numId w:val="24"/>
        </w:numPr>
        <w:tabs>
          <w:tab w:val="left" w:pos="426"/>
          <w:tab w:val="left" w:pos="1134"/>
          <w:tab w:val="left" w:pos="1958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на основании исполнительных документов;</w:t>
      </w:r>
    </w:p>
    <w:p w14:paraId="6A345F5A" w14:textId="692C364C" w:rsidR="00817096" w:rsidRPr="0030553C" w:rsidRDefault="00817096" w:rsidP="00463B71">
      <w:pPr>
        <w:pStyle w:val="a3"/>
        <w:numPr>
          <w:ilvl w:val="0"/>
          <w:numId w:val="24"/>
        </w:numPr>
        <w:tabs>
          <w:tab w:val="left" w:pos="426"/>
          <w:tab w:val="left" w:pos="1134"/>
          <w:tab w:val="left" w:pos="1958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ошибочно зачислен</w:t>
      </w:r>
      <w:r w:rsidR="000F6A8E">
        <w:rPr>
          <w:sz w:val="24"/>
          <w:szCs w:val="24"/>
        </w:rPr>
        <w:t>н</w:t>
      </w:r>
      <w:r w:rsidR="005E4AD4">
        <w:rPr>
          <w:sz w:val="24"/>
          <w:szCs w:val="24"/>
        </w:rPr>
        <w:t>ые</w:t>
      </w:r>
      <w:r w:rsidRPr="0030553C">
        <w:rPr>
          <w:sz w:val="24"/>
          <w:szCs w:val="24"/>
        </w:rPr>
        <w:t xml:space="preserve"> на Счет Клиента; </w:t>
      </w:r>
    </w:p>
    <w:p w14:paraId="763AEA2A" w14:textId="77777777" w:rsidR="00817096" w:rsidRPr="0030553C" w:rsidRDefault="00817096" w:rsidP="00463B71">
      <w:pPr>
        <w:pStyle w:val="a3"/>
        <w:numPr>
          <w:ilvl w:val="0"/>
          <w:numId w:val="24"/>
        </w:numPr>
        <w:tabs>
          <w:tab w:val="left" w:pos="426"/>
          <w:tab w:val="left" w:pos="1134"/>
          <w:tab w:val="left" w:pos="1958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при взимании платы за обслуживание Счета и за проведение операций по нему в соответствии с Тарифами Банка;</w:t>
      </w:r>
    </w:p>
    <w:p w14:paraId="4D3651BB" w14:textId="77777777" w:rsidR="00817096" w:rsidRPr="0030553C" w:rsidRDefault="00817096" w:rsidP="00463B71">
      <w:pPr>
        <w:pStyle w:val="a3"/>
        <w:numPr>
          <w:ilvl w:val="0"/>
          <w:numId w:val="24"/>
        </w:numPr>
        <w:tabs>
          <w:tab w:val="left" w:pos="426"/>
          <w:tab w:val="left" w:pos="1134"/>
          <w:tab w:val="left" w:pos="1958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при взимании платы за обслуживание специальных банковских счетов Клиента и за проведение операций по ним в соответствии с Тарифами Банка (при наличии в Банке специальных банковских счетов Клиента);  </w:t>
      </w:r>
    </w:p>
    <w:p w14:paraId="37EA522B" w14:textId="77777777" w:rsidR="00CC659D" w:rsidRPr="0030553C" w:rsidRDefault="00CC659D" w:rsidP="00463B71">
      <w:pPr>
        <w:pStyle w:val="a3"/>
        <w:numPr>
          <w:ilvl w:val="0"/>
          <w:numId w:val="24"/>
        </w:numPr>
        <w:tabs>
          <w:tab w:val="left" w:pos="426"/>
          <w:tab w:val="left" w:pos="1134"/>
          <w:tab w:val="left" w:pos="1958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для погашения обязательств Клиента перед Банком, срок исполнения которых наступил к моменту списания средств со Счета; </w:t>
      </w:r>
    </w:p>
    <w:p w14:paraId="335F104B" w14:textId="77777777" w:rsidR="00CC659D" w:rsidRPr="0030553C" w:rsidRDefault="00CC659D" w:rsidP="00463B71">
      <w:pPr>
        <w:pStyle w:val="a3"/>
        <w:numPr>
          <w:ilvl w:val="0"/>
          <w:numId w:val="24"/>
        </w:numPr>
        <w:tabs>
          <w:tab w:val="left" w:pos="426"/>
          <w:tab w:val="left" w:pos="1134"/>
          <w:tab w:val="left" w:pos="1958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в иных случаях, предусмотренных действующим законодательством Российской Федерации</w:t>
      </w:r>
      <w:r w:rsidR="00D30B9F" w:rsidRPr="0030553C">
        <w:rPr>
          <w:sz w:val="24"/>
          <w:szCs w:val="24"/>
        </w:rPr>
        <w:t>;</w:t>
      </w:r>
    </w:p>
    <w:p w14:paraId="747D38E9" w14:textId="69866240" w:rsidR="00FF4BF3" w:rsidRPr="0030553C" w:rsidRDefault="00111BD4" w:rsidP="00434B76">
      <w:pPr>
        <w:pStyle w:val="a3"/>
        <w:tabs>
          <w:tab w:val="left" w:pos="426"/>
          <w:tab w:val="left" w:pos="830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5.2.</w:t>
      </w:r>
      <w:r w:rsidR="00090A8E" w:rsidRPr="0030553C">
        <w:rPr>
          <w:sz w:val="24"/>
          <w:szCs w:val="24"/>
        </w:rPr>
        <w:t>1</w:t>
      </w:r>
      <w:r w:rsidRPr="0030553C">
        <w:rPr>
          <w:sz w:val="24"/>
          <w:szCs w:val="24"/>
        </w:rPr>
        <w:t xml:space="preserve">.2. </w:t>
      </w:r>
      <w:r w:rsidR="00D30B9F" w:rsidRPr="0030553C">
        <w:rPr>
          <w:sz w:val="24"/>
          <w:szCs w:val="24"/>
        </w:rPr>
        <w:t>н</w:t>
      </w:r>
      <w:r w:rsidR="00FF4BF3" w:rsidRPr="0030553C">
        <w:rPr>
          <w:sz w:val="24"/>
          <w:szCs w:val="24"/>
        </w:rPr>
        <w:t xml:space="preserve">аправлять по адресу места пребывания </w:t>
      </w:r>
      <w:r w:rsidR="00BD40A1" w:rsidRPr="0030553C">
        <w:rPr>
          <w:sz w:val="24"/>
          <w:szCs w:val="24"/>
        </w:rPr>
        <w:t>Клиента</w:t>
      </w:r>
      <w:r w:rsidR="00FF4BF3" w:rsidRPr="0030553C">
        <w:rPr>
          <w:sz w:val="24"/>
          <w:szCs w:val="24"/>
        </w:rPr>
        <w:t xml:space="preserve">, на адрес электронной почты, номер мобильного телефона, указанные </w:t>
      </w:r>
      <w:r w:rsidR="00BD40A1" w:rsidRPr="0030553C">
        <w:rPr>
          <w:sz w:val="24"/>
          <w:szCs w:val="24"/>
        </w:rPr>
        <w:t>Клиентом</w:t>
      </w:r>
      <w:r w:rsidR="00FF4BF3" w:rsidRPr="0030553C">
        <w:rPr>
          <w:sz w:val="24"/>
          <w:szCs w:val="24"/>
        </w:rPr>
        <w:t xml:space="preserve"> в Договоре Счета, материалы и сообщения информационного характера</w:t>
      </w:r>
      <w:r w:rsidR="00917D87" w:rsidRPr="0030553C">
        <w:rPr>
          <w:sz w:val="24"/>
          <w:szCs w:val="24"/>
        </w:rPr>
        <w:t xml:space="preserve">, в </w:t>
      </w:r>
      <w:proofErr w:type="spellStart"/>
      <w:r w:rsidR="00917D87" w:rsidRPr="0030553C">
        <w:rPr>
          <w:sz w:val="24"/>
          <w:szCs w:val="24"/>
        </w:rPr>
        <w:t>т.ч</w:t>
      </w:r>
      <w:proofErr w:type="spellEnd"/>
      <w:r w:rsidR="00917D87" w:rsidRPr="0030553C">
        <w:rPr>
          <w:sz w:val="24"/>
          <w:szCs w:val="24"/>
        </w:rPr>
        <w:t>.</w:t>
      </w:r>
      <w:r w:rsidR="00F83714">
        <w:rPr>
          <w:sz w:val="24"/>
          <w:szCs w:val="24"/>
        </w:rPr>
        <w:t xml:space="preserve"> </w:t>
      </w:r>
      <w:r w:rsidR="00FF4BF3" w:rsidRPr="0030553C">
        <w:rPr>
          <w:sz w:val="24"/>
          <w:szCs w:val="24"/>
        </w:rPr>
        <w:t>о необходимости обновления сведений</w:t>
      </w:r>
      <w:r w:rsidR="00D30B9F" w:rsidRPr="0030553C">
        <w:rPr>
          <w:sz w:val="24"/>
          <w:szCs w:val="24"/>
        </w:rPr>
        <w:t xml:space="preserve"> о Клиенте</w:t>
      </w:r>
      <w:r w:rsidR="00FF4BF3" w:rsidRPr="0030553C">
        <w:rPr>
          <w:sz w:val="24"/>
          <w:szCs w:val="24"/>
        </w:rPr>
        <w:t>, указанных в разделе «</w:t>
      </w:r>
      <w:r w:rsidR="00D30B9F" w:rsidRPr="0030553C">
        <w:rPr>
          <w:sz w:val="24"/>
          <w:szCs w:val="24"/>
        </w:rPr>
        <w:t>Адреса и реквизиты сторон</w:t>
      </w:r>
      <w:r w:rsidR="00FF4BF3" w:rsidRPr="0030553C">
        <w:rPr>
          <w:sz w:val="24"/>
          <w:szCs w:val="24"/>
        </w:rPr>
        <w:t>» Договора счета, сведений о Выгодоприобретателях (при наличии)</w:t>
      </w:r>
      <w:r w:rsidR="00C37AD5" w:rsidRPr="0030553C">
        <w:rPr>
          <w:sz w:val="24"/>
          <w:szCs w:val="24"/>
        </w:rPr>
        <w:t xml:space="preserve">, </w:t>
      </w:r>
      <w:r w:rsidR="00A579A4" w:rsidRPr="0030553C">
        <w:rPr>
          <w:sz w:val="24"/>
          <w:szCs w:val="24"/>
        </w:rPr>
        <w:t>П</w:t>
      </w:r>
      <w:r w:rsidR="00094892" w:rsidRPr="0030553C">
        <w:rPr>
          <w:sz w:val="24"/>
          <w:szCs w:val="24"/>
        </w:rPr>
        <w:t xml:space="preserve">редставителях, </w:t>
      </w:r>
      <w:proofErr w:type="spellStart"/>
      <w:r w:rsidR="00094892" w:rsidRPr="0030553C">
        <w:rPr>
          <w:sz w:val="24"/>
          <w:szCs w:val="24"/>
        </w:rPr>
        <w:t>б</w:t>
      </w:r>
      <w:r w:rsidR="00C37AD5" w:rsidRPr="0030553C">
        <w:rPr>
          <w:sz w:val="24"/>
          <w:szCs w:val="24"/>
        </w:rPr>
        <w:t>енефициарных</w:t>
      </w:r>
      <w:proofErr w:type="spellEnd"/>
      <w:r w:rsidR="00C37AD5" w:rsidRPr="0030553C">
        <w:rPr>
          <w:sz w:val="24"/>
          <w:szCs w:val="24"/>
        </w:rPr>
        <w:t xml:space="preserve"> владельцах</w:t>
      </w:r>
      <w:r w:rsidR="00FF4BF3" w:rsidRPr="0030553C">
        <w:rPr>
          <w:sz w:val="24"/>
          <w:szCs w:val="24"/>
        </w:rPr>
        <w:t>;</w:t>
      </w:r>
    </w:p>
    <w:p w14:paraId="48CC52A6" w14:textId="0FA62D24" w:rsidR="00FF4BF3" w:rsidRPr="0030553C" w:rsidRDefault="00D30B9F" w:rsidP="00434B76">
      <w:pPr>
        <w:pStyle w:val="a3"/>
        <w:tabs>
          <w:tab w:val="left" w:pos="0"/>
          <w:tab w:val="left" w:pos="284"/>
        </w:tabs>
        <w:kinsoku w:val="0"/>
        <w:overflowPunct w:val="0"/>
        <w:ind w:left="0"/>
        <w:jc w:val="both"/>
        <w:rPr>
          <w:sz w:val="24"/>
          <w:szCs w:val="24"/>
        </w:rPr>
      </w:pPr>
      <w:r w:rsidRPr="00434B76">
        <w:rPr>
          <w:sz w:val="24"/>
          <w:szCs w:val="24"/>
        </w:rPr>
        <w:t>5.2.</w:t>
      </w:r>
      <w:r w:rsidR="00090A8E" w:rsidRPr="00434B76">
        <w:rPr>
          <w:sz w:val="24"/>
          <w:szCs w:val="24"/>
        </w:rPr>
        <w:t>1</w:t>
      </w:r>
      <w:r w:rsidRPr="00434B76">
        <w:rPr>
          <w:sz w:val="24"/>
          <w:szCs w:val="24"/>
        </w:rPr>
        <w:t>.3.</w:t>
      </w:r>
      <w:r w:rsidR="00511F65" w:rsidRPr="005E4AD4">
        <w:rPr>
          <w:sz w:val="24"/>
          <w:szCs w:val="24"/>
        </w:rPr>
        <w:t xml:space="preserve"> </w:t>
      </w:r>
      <w:r w:rsidRPr="00434B76">
        <w:rPr>
          <w:sz w:val="24"/>
          <w:szCs w:val="24"/>
        </w:rPr>
        <w:t>и</w:t>
      </w:r>
      <w:r w:rsidR="00511F65" w:rsidRPr="00434B76">
        <w:rPr>
          <w:sz w:val="24"/>
          <w:szCs w:val="24"/>
        </w:rPr>
        <w:t>зменять</w:t>
      </w:r>
      <w:r w:rsidR="005E4AD4">
        <w:rPr>
          <w:sz w:val="24"/>
          <w:szCs w:val="24"/>
        </w:rPr>
        <w:t xml:space="preserve"> </w:t>
      </w:r>
      <w:r w:rsidR="00FF4BF3" w:rsidRPr="005E4AD4">
        <w:rPr>
          <w:sz w:val="24"/>
          <w:szCs w:val="24"/>
        </w:rPr>
        <w:t>действующие Условия и/или устанавливать новые Условия, изменять действующие Тарифы и/или устанавливать новые Тарифы</w:t>
      </w:r>
      <w:r w:rsidR="00EC7AE4" w:rsidRPr="008A483F">
        <w:rPr>
          <w:sz w:val="24"/>
          <w:szCs w:val="24"/>
        </w:rPr>
        <w:t xml:space="preserve"> в соответствии с п</w:t>
      </w:r>
      <w:r w:rsidR="00FF4BF3" w:rsidRPr="008A483F">
        <w:rPr>
          <w:sz w:val="24"/>
          <w:szCs w:val="24"/>
        </w:rPr>
        <w:t>.</w:t>
      </w:r>
      <w:r w:rsidR="002E3C8C" w:rsidRPr="008A483F">
        <w:rPr>
          <w:sz w:val="24"/>
          <w:szCs w:val="24"/>
        </w:rPr>
        <w:t>2.5 настоящих Условий</w:t>
      </w:r>
      <w:r w:rsidR="00B509EC">
        <w:rPr>
          <w:sz w:val="24"/>
          <w:szCs w:val="24"/>
        </w:rPr>
        <w:t>,</w:t>
      </w:r>
      <w:r w:rsidR="00FF4BF3" w:rsidRPr="000C717A">
        <w:rPr>
          <w:sz w:val="24"/>
          <w:szCs w:val="24"/>
        </w:rPr>
        <w:t xml:space="preserve"> </w:t>
      </w:r>
      <w:r w:rsidR="00B509EC">
        <w:rPr>
          <w:sz w:val="24"/>
          <w:szCs w:val="24"/>
        </w:rPr>
        <w:t>и</w:t>
      </w:r>
      <w:r w:rsidR="00151913">
        <w:rPr>
          <w:sz w:val="24"/>
          <w:szCs w:val="24"/>
        </w:rPr>
        <w:t xml:space="preserve">зменять </w:t>
      </w:r>
      <w:r w:rsidR="00B509EC">
        <w:rPr>
          <w:sz w:val="24"/>
          <w:szCs w:val="24"/>
        </w:rPr>
        <w:t xml:space="preserve">процентную ставку по Счету, если условиями Договора предусмотрено начисление процентов. </w:t>
      </w:r>
      <w:r w:rsidR="00FF4BF3" w:rsidRPr="000C717A">
        <w:rPr>
          <w:sz w:val="24"/>
          <w:szCs w:val="24"/>
        </w:rPr>
        <w:t>При изменении действующих Условий</w:t>
      </w:r>
      <w:r w:rsidR="00FF4BF3" w:rsidRPr="0030553C">
        <w:rPr>
          <w:sz w:val="24"/>
          <w:szCs w:val="24"/>
        </w:rPr>
        <w:t xml:space="preserve"> и/или установлении новых Условий, изменении действующих Тарифов и/или установлении новых Тарифов Банк обязуется известить об этом </w:t>
      </w:r>
      <w:r w:rsidR="00BD40A1" w:rsidRPr="0030553C">
        <w:rPr>
          <w:sz w:val="24"/>
          <w:szCs w:val="24"/>
        </w:rPr>
        <w:t>Клиента</w:t>
      </w:r>
      <w:r w:rsidR="00FF4BF3" w:rsidRPr="0030553C">
        <w:rPr>
          <w:sz w:val="24"/>
          <w:szCs w:val="24"/>
        </w:rPr>
        <w:t xml:space="preserve"> путем размещения информации в соответствии с п.</w:t>
      </w:r>
      <w:r w:rsidR="006E2B2F" w:rsidRPr="0030553C">
        <w:rPr>
          <w:sz w:val="24"/>
          <w:szCs w:val="24"/>
        </w:rPr>
        <w:t xml:space="preserve"> </w:t>
      </w:r>
      <w:r w:rsidR="00FF4BF3" w:rsidRPr="0030553C">
        <w:rPr>
          <w:sz w:val="24"/>
          <w:szCs w:val="24"/>
        </w:rPr>
        <w:t>2.5 настоящих Условий за 1</w:t>
      </w:r>
      <w:r w:rsidR="005E4AD4">
        <w:rPr>
          <w:sz w:val="24"/>
          <w:szCs w:val="24"/>
        </w:rPr>
        <w:t>5</w:t>
      </w:r>
      <w:r w:rsidR="00FF4BF3" w:rsidRPr="0030553C">
        <w:rPr>
          <w:sz w:val="24"/>
          <w:szCs w:val="24"/>
        </w:rPr>
        <w:t xml:space="preserve"> </w:t>
      </w:r>
      <w:r w:rsidR="005E4AD4">
        <w:rPr>
          <w:sz w:val="24"/>
          <w:szCs w:val="24"/>
        </w:rPr>
        <w:t xml:space="preserve">календарных </w:t>
      </w:r>
      <w:r w:rsidR="00FF4BF3" w:rsidRPr="0030553C">
        <w:rPr>
          <w:sz w:val="24"/>
          <w:szCs w:val="24"/>
        </w:rPr>
        <w:t xml:space="preserve">дней до изменения и/или введения новых </w:t>
      </w:r>
      <w:r w:rsidR="002063CF" w:rsidRPr="0030553C">
        <w:rPr>
          <w:sz w:val="24"/>
          <w:szCs w:val="24"/>
        </w:rPr>
        <w:t>Условий/Тарифов</w:t>
      </w:r>
      <w:r w:rsidR="00B509EC">
        <w:rPr>
          <w:sz w:val="24"/>
          <w:szCs w:val="24"/>
        </w:rPr>
        <w:t xml:space="preserve">; </w:t>
      </w:r>
    </w:p>
    <w:p w14:paraId="618B7FE0" w14:textId="77777777" w:rsidR="00FF4BF3" w:rsidRPr="0030553C" w:rsidRDefault="00ED2978" w:rsidP="00463B71">
      <w:pPr>
        <w:pStyle w:val="a3"/>
        <w:numPr>
          <w:ilvl w:val="3"/>
          <w:numId w:val="29"/>
        </w:numPr>
        <w:tabs>
          <w:tab w:val="left" w:pos="0"/>
          <w:tab w:val="left" w:pos="851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 </w:t>
      </w:r>
      <w:r w:rsidR="00FF4BF3" w:rsidRPr="0030553C">
        <w:rPr>
          <w:sz w:val="24"/>
          <w:szCs w:val="24"/>
        </w:rPr>
        <w:t xml:space="preserve">в одностороннем порядке расторгнуть Договор при отсутствии в течение двух лет денежных средств на Счете и операций по Счету, предупредив в письменной форме об этом </w:t>
      </w:r>
      <w:r w:rsidR="008965CE" w:rsidRPr="0030553C">
        <w:rPr>
          <w:sz w:val="24"/>
          <w:szCs w:val="24"/>
        </w:rPr>
        <w:t>Клиента</w:t>
      </w:r>
      <w:r w:rsidR="00FF4BF3" w:rsidRPr="0030553C">
        <w:rPr>
          <w:sz w:val="24"/>
          <w:szCs w:val="24"/>
        </w:rPr>
        <w:t xml:space="preserve">. Договор считается расторгнутым по истечении двух месяцев со дня направления Банком такого предупреждения, если на Счет </w:t>
      </w:r>
      <w:r w:rsidR="008965CE" w:rsidRPr="0030553C">
        <w:rPr>
          <w:sz w:val="24"/>
          <w:szCs w:val="24"/>
        </w:rPr>
        <w:t>Клиента</w:t>
      </w:r>
      <w:r w:rsidR="00FF4BF3" w:rsidRPr="0030553C">
        <w:rPr>
          <w:sz w:val="24"/>
          <w:szCs w:val="24"/>
        </w:rPr>
        <w:t xml:space="preserve"> в течение этого срока не поступили денежные средства;</w:t>
      </w:r>
    </w:p>
    <w:p w14:paraId="3FB58F7D" w14:textId="7EA3342C" w:rsidR="00FF4BF3" w:rsidRPr="0030553C" w:rsidRDefault="002911F4" w:rsidP="00463B71">
      <w:pPr>
        <w:pStyle w:val="a3"/>
        <w:tabs>
          <w:tab w:val="left" w:pos="709"/>
          <w:tab w:val="left" w:pos="851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5.2.1.5.</w:t>
      </w:r>
      <w:r w:rsidR="005F6BCB" w:rsidRPr="0030553C">
        <w:rPr>
          <w:sz w:val="24"/>
          <w:szCs w:val="24"/>
        </w:rPr>
        <w:t xml:space="preserve"> </w:t>
      </w:r>
      <w:r w:rsidR="00FF4BF3" w:rsidRPr="0030553C">
        <w:rPr>
          <w:sz w:val="24"/>
          <w:szCs w:val="24"/>
        </w:rPr>
        <w:t xml:space="preserve">полностью или частично приостанавливать операции по Счету на срок и в порядке, установленном законодательством Российской Федерации, ограничить совершение операций </w:t>
      </w:r>
      <w:r w:rsidR="005E4AD4">
        <w:rPr>
          <w:sz w:val="24"/>
          <w:szCs w:val="24"/>
        </w:rPr>
        <w:t xml:space="preserve">через </w:t>
      </w:r>
      <w:r w:rsidR="00BB4F44" w:rsidRPr="0030553C">
        <w:rPr>
          <w:sz w:val="24"/>
          <w:szCs w:val="24"/>
        </w:rPr>
        <w:t>Дистанционны</w:t>
      </w:r>
      <w:r w:rsidR="005E4AD4">
        <w:rPr>
          <w:sz w:val="24"/>
          <w:szCs w:val="24"/>
        </w:rPr>
        <w:t>е</w:t>
      </w:r>
      <w:r w:rsidR="00FF4BF3" w:rsidRPr="0030553C">
        <w:rPr>
          <w:sz w:val="24"/>
          <w:szCs w:val="24"/>
        </w:rPr>
        <w:t xml:space="preserve"> канал</w:t>
      </w:r>
      <w:r w:rsidR="005E4AD4">
        <w:rPr>
          <w:sz w:val="24"/>
          <w:szCs w:val="24"/>
        </w:rPr>
        <w:t>ы</w:t>
      </w:r>
      <w:r w:rsidR="00FF4BF3" w:rsidRPr="0030553C">
        <w:rPr>
          <w:sz w:val="24"/>
          <w:szCs w:val="24"/>
        </w:rPr>
        <w:t xml:space="preserve"> обслуживания, а также отказать в совершении операций, за исключением операций по зачислению денежных средств, в случаях непредставления документов, необходимых  для фиксирования информации в  соответствии с законодательством Российской Федерации, а также если у Банка возникают подозрения, что операция совершается в целях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уничтожения;</w:t>
      </w:r>
    </w:p>
    <w:p w14:paraId="334E8374" w14:textId="77777777" w:rsidR="00FF4BF3" w:rsidRPr="0030553C" w:rsidRDefault="002911F4" w:rsidP="00463B71">
      <w:pPr>
        <w:pStyle w:val="a3"/>
        <w:tabs>
          <w:tab w:val="left" w:pos="709"/>
          <w:tab w:val="left" w:pos="993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5.2.1.6. </w:t>
      </w:r>
      <w:r w:rsidR="00FF4BF3" w:rsidRPr="0030553C">
        <w:rPr>
          <w:sz w:val="24"/>
          <w:szCs w:val="24"/>
        </w:rPr>
        <w:t xml:space="preserve">в одностороннем порядке расторгнуть Договор в случае принятия в течение календарного года двух и более решений об отказе в выполнении распоряжения </w:t>
      </w:r>
      <w:r w:rsidR="008965CE" w:rsidRPr="0030553C">
        <w:rPr>
          <w:sz w:val="24"/>
          <w:szCs w:val="24"/>
        </w:rPr>
        <w:t>Клиента</w:t>
      </w:r>
      <w:r w:rsidR="00FF4BF3" w:rsidRPr="0030553C">
        <w:rPr>
          <w:sz w:val="24"/>
          <w:szCs w:val="24"/>
        </w:rPr>
        <w:t xml:space="preserve"> о совершении операции по Счету на основании подозрений, возникших у Банка, что операция совершается в целях легализации (отмывания) доходов, полученных преступным путем, финансирования терроризма</w:t>
      </w:r>
      <w:r w:rsidRPr="0030553C">
        <w:rPr>
          <w:sz w:val="24"/>
          <w:szCs w:val="24"/>
        </w:rPr>
        <w:t xml:space="preserve"> </w:t>
      </w:r>
      <w:r w:rsidR="00FF4BF3" w:rsidRPr="0030553C">
        <w:rPr>
          <w:sz w:val="24"/>
          <w:szCs w:val="24"/>
        </w:rPr>
        <w:t>и финансирования распространения оружия массового уничтожения;</w:t>
      </w:r>
    </w:p>
    <w:p w14:paraId="6615D932" w14:textId="77777777" w:rsidR="00FF4BF3" w:rsidRPr="0030553C" w:rsidRDefault="002911F4" w:rsidP="00463B71">
      <w:pPr>
        <w:pStyle w:val="a3"/>
        <w:tabs>
          <w:tab w:val="left" w:pos="709"/>
          <w:tab w:val="left" w:pos="1438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5.2.1.7. </w:t>
      </w:r>
      <w:r w:rsidR="00FF4BF3" w:rsidRPr="0030553C">
        <w:rPr>
          <w:sz w:val="24"/>
          <w:szCs w:val="24"/>
        </w:rPr>
        <w:t xml:space="preserve">в случаях и порядке, предусмотренных действующим законодательством, получать от </w:t>
      </w:r>
      <w:r w:rsidR="008965CE" w:rsidRPr="0030553C">
        <w:rPr>
          <w:sz w:val="24"/>
          <w:szCs w:val="24"/>
        </w:rPr>
        <w:t>Клиента</w:t>
      </w:r>
      <w:r w:rsidR="00FF4BF3" w:rsidRPr="0030553C">
        <w:rPr>
          <w:sz w:val="24"/>
          <w:szCs w:val="24"/>
        </w:rPr>
        <w:t xml:space="preserve"> информацию, необходимую в целях выявления лиц, на которых распространяется законодательство иностранного государства о налогообложении иностранных счетов (далее</w:t>
      </w:r>
      <w:r w:rsidRPr="0030553C">
        <w:rPr>
          <w:sz w:val="24"/>
          <w:szCs w:val="24"/>
        </w:rPr>
        <w:t xml:space="preserve"> - </w:t>
      </w:r>
      <w:r w:rsidR="00FF4BF3" w:rsidRPr="0030553C">
        <w:rPr>
          <w:sz w:val="24"/>
          <w:szCs w:val="24"/>
        </w:rPr>
        <w:t>иностранный налогоплательщик), и идентифицирующую его в качестве иностранного налогоплательщика;</w:t>
      </w:r>
    </w:p>
    <w:p w14:paraId="6F3A4E1E" w14:textId="77777777" w:rsidR="00FF4BF3" w:rsidRPr="0030553C" w:rsidRDefault="009E5FAE" w:rsidP="00463B71">
      <w:pPr>
        <w:pStyle w:val="a3"/>
        <w:tabs>
          <w:tab w:val="left" w:pos="709"/>
          <w:tab w:val="left" w:pos="1438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5.2.1.8. </w:t>
      </w:r>
      <w:r w:rsidR="00FF4BF3" w:rsidRPr="0030553C">
        <w:rPr>
          <w:sz w:val="24"/>
          <w:szCs w:val="24"/>
        </w:rPr>
        <w:t xml:space="preserve">осуществлять передачу иностранному налоговому органу и (или) иностранным налоговым агентам, уполномоченным иностранным налоговым органом на удержание иностранных налогов и сборов (далее </w:t>
      </w:r>
      <w:r w:rsidR="004D08CF" w:rsidRPr="0030553C">
        <w:rPr>
          <w:sz w:val="24"/>
          <w:szCs w:val="24"/>
        </w:rPr>
        <w:t>–</w:t>
      </w:r>
      <w:r w:rsidR="00FF4BF3" w:rsidRPr="0030553C">
        <w:rPr>
          <w:sz w:val="24"/>
          <w:szCs w:val="24"/>
        </w:rPr>
        <w:t xml:space="preserve"> иностранный налоговый орган), Центральному банку Российской Федерации, федеральному органу исполнительной власти, уполномоченному на осуществление функции по противодействию легализации (отмыванию) доходов, полученных преступным путем, финансированию терроризма</w:t>
      </w:r>
      <w:r w:rsidRPr="0030553C">
        <w:rPr>
          <w:sz w:val="24"/>
          <w:szCs w:val="24"/>
        </w:rPr>
        <w:t xml:space="preserve"> и финансированию распространения оружия массового уничтожения</w:t>
      </w:r>
      <w:r w:rsidR="00FF4BF3" w:rsidRPr="0030553C">
        <w:rPr>
          <w:sz w:val="24"/>
          <w:szCs w:val="24"/>
        </w:rPr>
        <w:t xml:space="preserve">, федеральному органу исполнительной власти, уполномоченному на контроль и надзор в области налогов и сборов, информации, подтверждающей, что </w:t>
      </w:r>
      <w:r w:rsidR="008965CE" w:rsidRPr="0030553C">
        <w:rPr>
          <w:sz w:val="24"/>
          <w:szCs w:val="24"/>
        </w:rPr>
        <w:t>Клиент</w:t>
      </w:r>
      <w:r w:rsidR="00FF4BF3" w:rsidRPr="0030553C">
        <w:rPr>
          <w:sz w:val="24"/>
          <w:szCs w:val="24"/>
        </w:rPr>
        <w:t xml:space="preserve"> является иностранным налогоплательщиком. Передавать информацию Банк вправе только при соблюдении требований законодательства и при получении от </w:t>
      </w:r>
      <w:r w:rsidR="008965CE" w:rsidRPr="0030553C">
        <w:rPr>
          <w:sz w:val="24"/>
          <w:szCs w:val="24"/>
        </w:rPr>
        <w:t>Клиента</w:t>
      </w:r>
      <w:r w:rsidR="00FF4BF3" w:rsidRPr="0030553C">
        <w:rPr>
          <w:sz w:val="24"/>
          <w:szCs w:val="24"/>
        </w:rPr>
        <w:t xml:space="preserve"> </w:t>
      </w:r>
      <w:r w:rsidR="004D08CF" w:rsidRPr="0030553C">
        <w:rPr>
          <w:sz w:val="24"/>
          <w:szCs w:val="24"/>
        </w:rPr>
        <w:t>–</w:t>
      </w:r>
      <w:r w:rsidR="00FF4BF3" w:rsidRPr="0030553C">
        <w:rPr>
          <w:sz w:val="24"/>
          <w:szCs w:val="24"/>
        </w:rPr>
        <w:t xml:space="preserve"> иностранного налогоплательщика согласия на передачу информации в иностранный налоговый орган, которое является одновременно согласием на передачу такой информации в Центральный банк Российской Федерации, федеральный орган исполнительной власти, уполномоченный на осуществление функции по противодействию легализации (отмыванию) доходов, полученных преступным путем, финансированию терроризма</w:t>
      </w:r>
      <w:r w:rsidRPr="0030553C">
        <w:rPr>
          <w:sz w:val="24"/>
          <w:szCs w:val="24"/>
        </w:rPr>
        <w:t xml:space="preserve"> и финансированию распространения оружия массового уничтожения</w:t>
      </w:r>
      <w:r w:rsidR="00FF4BF3" w:rsidRPr="0030553C">
        <w:rPr>
          <w:sz w:val="24"/>
          <w:szCs w:val="24"/>
        </w:rPr>
        <w:t xml:space="preserve">, федеральный орган исполнительной власти, уполномоченный на контроль и надзор в области налогов и сборов (далее </w:t>
      </w:r>
      <w:r w:rsidR="004D08CF" w:rsidRPr="0030553C">
        <w:rPr>
          <w:sz w:val="24"/>
          <w:szCs w:val="24"/>
        </w:rPr>
        <w:t>–</w:t>
      </w:r>
      <w:r w:rsidR="00FF4BF3" w:rsidRPr="0030553C">
        <w:rPr>
          <w:sz w:val="24"/>
          <w:szCs w:val="24"/>
        </w:rPr>
        <w:t xml:space="preserve"> согласие на передачу информации в иностранный налоговый орган);</w:t>
      </w:r>
    </w:p>
    <w:p w14:paraId="2AD3D7E0" w14:textId="77777777" w:rsidR="00FF4BF3" w:rsidRPr="0030553C" w:rsidRDefault="009E5FAE" w:rsidP="00463B71">
      <w:pPr>
        <w:pStyle w:val="a3"/>
        <w:tabs>
          <w:tab w:val="left" w:pos="709"/>
          <w:tab w:val="left" w:pos="1438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5.2.1.9. </w:t>
      </w:r>
      <w:r w:rsidR="00FF4BF3" w:rsidRPr="0030553C">
        <w:rPr>
          <w:sz w:val="24"/>
          <w:szCs w:val="24"/>
        </w:rPr>
        <w:t>принять решение об отказе в совершении операций (за исключением операций, указанных в п.</w:t>
      </w:r>
      <w:r w:rsidRPr="0030553C">
        <w:rPr>
          <w:sz w:val="24"/>
          <w:szCs w:val="24"/>
        </w:rPr>
        <w:t xml:space="preserve"> </w:t>
      </w:r>
      <w:r w:rsidR="006B039A" w:rsidRPr="0030553C">
        <w:rPr>
          <w:sz w:val="24"/>
          <w:szCs w:val="24"/>
        </w:rPr>
        <w:t>5</w:t>
      </w:r>
      <w:r w:rsidR="00FF4BF3" w:rsidRPr="0030553C">
        <w:rPr>
          <w:sz w:val="24"/>
          <w:szCs w:val="24"/>
        </w:rPr>
        <w:t>.2.1.1</w:t>
      </w:r>
      <w:r w:rsidR="009E682F" w:rsidRPr="0030553C">
        <w:rPr>
          <w:sz w:val="24"/>
          <w:szCs w:val="24"/>
        </w:rPr>
        <w:t>0</w:t>
      </w:r>
      <w:r w:rsidR="00FF4BF3" w:rsidRPr="0030553C">
        <w:rPr>
          <w:sz w:val="24"/>
          <w:szCs w:val="24"/>
        </w:rPr>
        <w:t xml:space="preserve"> настоящих Условий), осуществляемых в пользу или по поручению </w:t>
      </w:r>
      <w:r w:rsidR="008965CE" w:rsidRPr="0030553C">
        <w:rPr>
          <w:sz w:val="24"/>
          <w:szCs w:val="24"/>
        </w:rPr>
        <w:t>Клиента</w:t>
      </w:r>
      <w:r w:rsidR="00FF4BF3" w:rsidRPr="0030553C">
        <w:rPr>
          <w:sz w:val="24"/>
          <w:szCs w:val="24"/>
        </w:rPr>
        <w:t xml:space="preserve"> по Договору</w:t>
      </w:r>
      <w:r w:rsidR="006B039A" w:rsidRPr="0030553C">
        <w:rPr>
          <w:sz w:val="24"/>
          <w:szCs w:val="24"/>
        </w:rPr>
        <w:t>,</w:t>
      </w:r>
      <w:r w:rsidR="00FF4BF3" w:rsidRPr="0030553C">
        <w:rPr>
          <w:sz w:val="24"/>
          <w:szCs w:val="24"/>
        </w:rPr>
        <w:t xml:space="preserve"> в случае наличия у Банка обоснованного, документально подтвержденного предположения, что </w:t>
      </w:r>
      <w:r w:rsidR="00734D3A" w:rsidRPr="0030553C">
        <w:rPr>
          <w:sz w:val="24"/>
          <w:szCs w:val="24"/>
        </w:rPr>
        <w:t>Клиент</w:t>
      </w:r>
      <w:r w:rsidR="00FF4BF3" w:rsidRPr="0030553C">
        <w:rPr>
          <w:sz w:val="24"/>
          <w:szCs w:val="24"/>
        </w:rPr>
        <w:t xml:space="preserve"> является иностранным налогоплательщиком, и</w:t>
      </w:r>
      <w:r w:rsidR="00734D3A" w:rsidRPr="0030553C">
        <w:rPr>
          <w:sz w:val="24"/>
          <w:szCs w:val="24"/>
        </w:rPr>
        <w:t xml:space="preserve"> </w:t>
      </w:r>
      <w:r w:rsidR="00FF4BF3" w:rsidRPr="0030553C">
        <w:rPr>
          <w:sz w:val="24"/>
          <w:szCs w:val="24"/>
        </w:rPr>
        <w:t xml:space="preserve">непредставления </w:t>
      </w:r>
      <w:r w:rsidR="00734D3A" w:rsidRPr="0030553C">
        <w:rPr>
          <w:sz w:val="24"/>
          <w:szCs w:val="24"/>
        </w:rPr>
        <w:t xml:space="preserve">Клиентом </w:t>
      </w:r>
      <w:r w:rsidR="00FF4BF3" w:rsidRPr="0030553C">
        <w:rPr>
          <w:sz w:val="24"/>
          <w:szCs w:val="24"/>
        </w:rPr>
        <w:t xml:space="preserve">в течение пятнадцати рабочих дней со дня направления Банком </w:t>
      </w:r>
      <w:r w:rsidR="009E682F" w:rsidRPr="0030553C">
        <w:rPr>
          <w:sz w:val="24"/>
          <w:szCs w:val="24"/>
        </w:rPr>
        <w:t>Клиенту</w:t>
      </w:r>
      <w:r w:rsidR="00FF4BF3" w:rsidRPr="0030553C">
        <w:rPr>
          <w:sz w:val="24"/>
          <w:szCs w:val="24"/>
        </w:rPr>
        <w:t xml:space="preserve"> запроса об отнесении </w:t>
      </w:r>
      <w:r w:rsidR="009E682F" w:rsidRPr="0030553C">
        <w:rPr>
          <w:sz w:val="24"/>
          <w:szCs w:val="24"/>
        </w:rPr>
        <w:t>Клиента</w:t>
      </w:r>
      <w:r w:rsidR="00FF4BF3" w:rsidRPr="0030553C">
        <w:rPr>
          <w:sz w:val="24"/>
          <w:szCs w:val="24"/>
        </w:rPr>
        <w:t xml:space="preserve"> к иностранным налогоплательщикам:</w:t>
      </w:r>
    </w:p>
    <w:p w14:paraId="1C0D7356" w14:textId="77777777" w:rsidR="00FF4BF3" w:rsidRPr="0030553C" w:rsidRDefault="00FF4BF3" w:rsidP="00463B71">
      <w:pPr>
        <w:pStyle w:val="a3"/>
        <w:tabs>
          <w:tab w:val="left" w:pos="709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(а) информации, позволяющей опровергнуть предположение о том, что он относится к категории иностранных налогоплательщиков;</w:t>
      </w:r>
    </w:p>
    <w:p w14:paraId="4B0E5E3E" w14:textId="77777777" w:rsidR="00FF4BF3" w:rsidRPr="0030553C" w:rsidRDefault="00FF4BF3" w:rsidP="00463B71">
      <w:pPr>
        <w:pStyle w:val="a3"/>
        <w:tabs>
          <w:tab w:val="left" w:pos="709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(б) необходимой информации, идентифицирующей его в качестве иностранного налогоплательщика;</w:t>
      </w:r>
    </w:p>
    <w:p w14:paraId="01424C9D" w14:textId="77777777" w:rsidR="00FF4BF3" w:rsidRPr="0030553C" w:rsidRDefault="00FF4BF3" w:rsidP="00463B71">
      <w:pPr>
        <w:pStyle w:val="a3"/>
        <w:tabs>
          <w:tab w:val="left" w:pos="709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(в) согласия </w:t>
      </w:r>
      <w:r w:rsidR="00734D3A" w:rsidRPr="0030553C">
        <w:rPr>
          <w:sz w:val="24"/>
          <w:szCs w:val="24"/>
        </w:rPr>
        <w:t>Клиента</w:t>
      </w:r>
      <w:r w:rsidRPr="0030553C">
        <w:rPr>
          <w:sz w:val="24"/>
          <w:szCs w:val="24"/>
        </w:rPr>
        <w:t xml:space="preserve"> (отказа от предоставления согласия) на передачу информации в иностранный налоговый орган</w:t>
      </w:r>
      <w:r w:rsidR="00882200" w:rsidRPr="0030553C">
        <w:rPr>
          <w:sz w:val="24"/>
          <w:szCs w:val="24"/>
        </w:rPr>
        <w:t>;</w:t>
      </w:r>
    </w:p>
    <w:p w14:paraId="6781DF93" w14:textId="77777777" w:rsidR="00FF4BF3" w:rsidRPr="0030553C" w:rsidRDefault="00767852" w:rsidP="00463B71">
      <w:pPr>
        <w:pStyle w:val="a3"/>
        <w:tabs>
          <w:tab w:val="left" w:pos="709"/>
          <w:tab w:val="left" w:pos="1958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5.2.1.10</w:t>
      </w:r>
      <w:r w:rsidR="00543B70" w:rsidRPr="0030553C">
        <w:rPr>
          <w:sz w:val="24"/>
          <w:szCs w:val="24"/>
        </w:rPr>
        <w:t>.</w:t>
      </w:r>
      <w:r w:rsidRPr="0030553C">
        <w:rPr>
          <w:sz w:val="24"/>
          <w:szCs w:val="24"/>
        </w:rPr>
        <w:t xml:space="preserve"> </w:t>
      </w:r>
      <w:r w:rsidR="00FF4BF3" w:rsidRPr="0030553C">
        <w:rPr>
          <w:sz w:val="24"/>
          <w:szCs w:val="24"/>
        </w:rPr>
        <w:t xml:space="preserve">прекратить совершение операций по Договору, включая операции по зачислению денежных средств на счет, открытый </w:t>
      </w:r>
      <w:r w:rsidR="009E682F" w:rsidRPr="0030553C">
        <w:rPr>
          <w:sz w:val="24"/>
          <w:szCs w:val="24"/>
        </w:rPr>
        <w:t>Клиенту</w:t>
      </w:r>
      <w:r w:rsidR="00FF4BF3" w:rsidRPr="0030553C">
        <w:rPr>
          <w:sz w:val="24"/>
          <w:szCs w:val="24"/>
        </w:rPr>
        <w:t xml:space="preserve"> – иностранному налогоплательщику, при принятии решения об отказе в совершении операций в соответствии с п.</w:t>
      </w:r>
      <w:r w:rsidR="00882200" w:rsidRPr="0030553C">
        <w:rPr>
          <w:sz w:val="24"/>
          <w:szCs w:val="24"/>
        </w:rPr>
        <w:t xml:space="preserve"> </w:t>
      </w:r>
      <w:r w:rsidR="006B039A" w:rsidRPr="0030553C">
        <w:rPr>
          <w:sz w:val="24"/>
          <w:szCs w:val="24"/>
        </w:rPr>
        <w:t>5</w:t>
      </w:r>
      <w:r w:rsidR="00FF4BF3" w:rsidRPr="0030553C">
        <w:rPr>
          <w:sz w:val="24"/>
          <w:szCs w:val="24"/>
        </w:rPr>
        <w:t>.2.1.</w:t>
      </w:r>
      <w:r w:rsidR="009E682F" w:rsidRPr="0030553C">
        <w:rPr>
          <w:sz w:val="24"/>
          <w:szCs w:val="24"/>
        </w:rPr>
        <w:t>9</w:t>
      </w:r>
      <w:r w:rsidR="00FF4BF3" w:rsidRPr="0030553C">
        <w:rPr>
          <w:sz w:val="24"/>
          <w:szCs w:val="24"/>
        </w:rPr>
        <w:t xml:space="preserve"> настоящих Условий за исключением операций по списанию денежных средств, предусмотренных абзацами вторым</w:t>
      </w:r>
      <w:r w:rsidR="00882200" w:rsidRPr="0030553C">
        <w:rPr>
          <w:sz w:val="24"/>
          <w:szCs w:val="24"/>
        </w:rPr>
        <w:t xml:space="preserve"> </w:t>
      </w:r>
      <w:r w:rsidR="00543B70" w:rsidRPr="0030553C">
        <w:rPr>
          <w:sz w:val="24"/>
          <w:szCs w:val="24"/>
        </w:rPr>
        <w:t>–</w:t>
      </w:r>
      <w:r w:rsidR="00882200" w:rsidRPr="0030553C">
        <w:rPr>
          <w:sz w:val="24"/>
          <w:szCs w:val="24"/>
        </w:rPr>
        <w:t xml:space="preserve"> </w:t>
      </w:r>
      <w:r w:rsidR="00FF4BF3" w:rsidRPr="0030553C">
        <w:rPr>
          <w:sz w:val="24"/>
          <w:szCs w:val="24"/>
        </w:rPr>
        <w:t xml:space="preserve">пятым пункта 2 статьи 855 Гражданского кодекса Российской Федерации, переводов денежных средств на банковский счет </w:t>
      </w:r>
      <w:r w:rsidR="009E682F" w:rsidRPr="0030553C">
        <w:rPr>
          <w:sz w:val="24"/>
          <w:szCs w:val="24"/>
        </w:rPr>
        <w:t>Клиента</w:t>
      </w:r>
      <w:r w:rsidR="00FF4BF3" w:rsidRPr="0030553C">
        <w:rPr>
          <w:sz w:val="24"/>
          <w:szCs w:val="24"/>
        </w:rPr>
        <w:t xml:space="preserve"> </w:t>
      </w:r>
      <w:r w:rsidR="004D08CF" w:rsidRPr="0030553C">
        <w:rPr>
          <w:sz w:val="24"/>
          <w:szCs w:val="24"/>
        </w:rPr>
        <w:t>–</w:t>
      </w:r>
      <w:r w:rsidR="00FF4BF3" w:rsidRPr="0030553C">
        <w:rPr>
          <w:sz w:val="24"/>
          <w:szCs w:val="24"/>
        </w:rPr>
        <w:t xml:space="preserve"> иностранного налогоплательщика, открытый в другой кредитной организации, выдачи наличных денежных средств со счетов </w:t>
      </w:r>
      <w:r w:rsidR="009E682F" w:rsidRPr="0030553C">
        <w:rPr>
          <w:sz w:val="24"/>
          <w:szCs w:val="24"/>
        </w:rPr>
        <w:t>Клиенту</w:t>
      </w:r>
      <w:r w:rsidR="00FF4BF3" w:rsidRPr="0030553C">
        <w:rPr>
          <w:sz w:val="24"/>
          <w:szCs w:val="24"/>
        </w:rPr>
        <w:t xml:space="preserve"> </w:t>
      </w:r>
      <w:r w:rsidR="004D08CF" w:rsidRPr="0030553C">
        <w:rPr>
          <w:sz w:val="24"/>
          <w:szCs w:val="24"/>
        </w:rPr>
        <w:t>–</w:t>
      </w:r>
      <w:r w:rsidR="00FF4BF3" w:rsidRPr="0030553C">
        <w:rPr>
          <w:sz w:val="24"/>
          <w:szCs w:val="24"/>
        </w:rPr>
        <w:t xml:space="preserve"> иностранному налогоплательщику;</w:t>
      </w:r>
    </w:p>
    <w:p w14:paraId="7C6B019C" w14:textId="77777777" w:rsidR="00FF4BF3" w:rsidRDefault="00543B70" w:rsidP="00463B71">
      <w:pPr>
        <w:pStyle w:val="a3"/>
        <w:tabs>
          <w:tab w:val="left" w:pos="709"/>
          <w:tab w:val="left" w:pos="1958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5.2.1.11. </w:t>
      </w:r>
      <w:r w:rsidR="00FF4BF3" w:rsidRPr="0030553C">
        <w:rPr>
          <w:sz w:val="24"/>
          <w:szCs w:val="24"/>
        </w:rPr>
        <w:t xml:space="preserve">расторгнуть в одностороннем порядке Договор в случае непредставления </w:t>
      </w:r>
      <w:r w:rsidR="009E682F" w:rsidRPr="0030553C">
        <w:rPr>
          <w:sz w:val="24"/>
          <w:szCs w:val="24"/>
        </w:rPr>
        <w:t>Клиентом</w:t>
      </w:r>
      <w:r w:rsidR="00FF4BF3" w:rsidRPr="0030553C">
        <w:rPr>
          <w:sz w:val="24"/>
          <w:szCs w:val="24"/>
        </w:rPr>
        <w:t xml:space="preserve"> </w:t>
      </w:r>
      <w:r w:rsidR="004D08CF" w:rsidRPr="0030553C">
        <w:rPr>
          <w:sz w:val="24"/>
          <w:szCs w:val="24"/>
        </w:rPr>
        <w:t>–</w:t>
      </w:r>
      <w:r w:rsidR="00FF4BF3" w:rsidRPr="0030553C">
        <w:rPr>
          <w:sz w:val="24"/>
          <w:szCs w:val="24"/>
        </w:rPr>
        <w:t xml:space="preserve"> иностранным налогоплательщиком в течение пятнадцати рабочих дней после дня принятия Банком решения об отказе в совершении операций информации, необходимой для его идентификации в качестве иностранного налогоплательщика, и (или) в случае непредставления </w:t>
      </w:r>
      <w:r w:rsidR="009E682F" w:rsidRPr="0030553C">
        <w:rPr>
          <w:sz w:val="24"/>
          <w:szCs w:val="24"/>
        </w:rPr>
        <w:t>Клиентом</w:t>
      </w:r>
      <w:r w:rsidR="00FF4BF3" w:rsidRPr="0030553C">
        <w:rPr>
          <w:sz w:val="24"/>
          <w:szCs w:val="24"/>
        </w:rPr>
        <w:t xml:space="preserve"> </w:t>
      </w:r>
      <w:r w:rsidR="004D08CF" w:rsidRPr="0030553C">
        <w:rPr>
          <w:sz w:val="24"/>
          <w:szCs w:val="24"/>
        </w:rPr>
        <w:t>–</w:t>
      </w:r>
      <w:r w:rsidR="00FF4BF3" w:rsidRPr="0030553C">
        <w:rPr>
          <w:sz w:val="24"/>
          <w:szCs w:val="24"/>
        </w:rPr>
        <w:t xml:space="preserve"> иностранным налогоплательщиком согласия (отказа от предоставления согласия) на передачу информации в иностранный налоговый орган.</w:t>
      </w:r>
      <w:r w:rsidR="00FA30F5" w:rsidRPr="0030553C">
        <w:rPr>
          <w:sz w:val="24"/>
          <w:szCs w:val="24"/>
        </w:rPr>
        <w:t xml:space="preserve"> </w:t>
      </w:r>
    </w:p>
    <w:p w14:paraId="3029C8F7" w14:textId="77777777" w:rsidR="00CF6282" w:rsidRPr="0030553C" w:rsidRDefault="00CF6282" w:rsidP="00463B71">
      <w:pPr>
        <w:pStyle w:val="a3"/>
        <w:tabs>
          <w:tab w:val="left" w:pos="709"/>
          <w:tab w:val="left" w:pos="1958"/>
        </w:tabs>
        <w:kinsoku w:val="0"/>
        <w:overflowPunct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5.2.1.12. отказать Клиенту в принятии заявления </w:t>
      </w:r>
      <w:r w:rsidRPr="000F28C4">
        <w:rPr>
          <w:sz w:val="24"/>
          <w:szCs w:val="24"/>
        </w:rPr>
        <w:t>об исключении сведений, относящихся к Клиенту и (или) его электронному средству платежа, из базы данных о случаях и попытках осуществления переводов денежных средств без добровольного согласия Клиента или с согласия Клиента, полученного под влиянием обмана или при злоупотреблении доверием</w:t>
      </w:r>
      <w:r>
        <w:rPr>
          <w:sz w:val="24"/>
          <w:szCs w:val="24"/>
        </w:rPr>
        <w:t xml:space="preserve"> в случае отсутствия в заявлении Клиента полностью или частично сведений, указанных в п. 7.2.</w:t>
      </w:r>
    </w:p>
    <w:p w14:paraId="4E0F78FB" w14:textId="77777777" w:rsidR="00FF4BF3" w:rsidRPr="0030553C" w:rsidRDefault="00846DE4" w:rsidP="00463B71">
      <w:pPr>
        <w:pStyle w:val="2"/>
        <w:numPr>
          <w:ilvl w:val="2"/>
          <w:numId w:val="29"/>
        </w:numPr>
        <w:tabs>
          <w:tab w:val="left" w:pos="567"/>
          <w:tab w:val="left" w:pos="1502"/>
        </w:tabs>
        <w:kinsoku w:val="0"/>
        <w:overflowPunct w:val="0"/>
        <w:spacing w:before="120"/>
        <w:ind w:left="0" w:firstLine="0"/>
        <w:jc w:val="both"/>
        <w:rPr>
          <w:b w:val="0"/>
          <w:bCs w:val="0"/>
          <w:sz w:val="24"/>
          <w:szCs w:val="24"/>
        </w:rPr>
      </w:pPr>
      <w:r w:rsidRPr="0030553C">
        <w:rPr>
          <w:b w:val="0"/>
          <w:sz w:val="24"/>
          <w:szCs w:val="24"/>
        </w:rPr>
        <w:t xml:space="preserve"> </w:t>
      </w:r>
      <w:r w:rsidR="00FF4BF3" w:rsidRPr="0030553C">
        <w:rPr>
          <w:b w:val="0"/>
          <w:sz w:val="24"/>
          <w:szCs w:val="24"/>
        </w:rPr>
        <w:t>Банк обязуется:</w:t>
      </w:r>
    </w:p>
    <w:p w14:paraId="42A11970" w14:textId="77777777" w:rsidR="00FF4BF3" w:rsidRPr="0030553C" w:rsidRDefault="00DA3B2C" w:rsidP="00463B71">
      <w:pPr>
        <w:pStyle w:val="a3"/>
        <w:tabs>
          <w:tab w:val="left" w:pos="0"/>
          <w:tab w:val="left" w:pos="284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5.2.2.1. </w:t>
      </w:r>
      <w:r w:rsidR="00FF4BF3" w:rsidRPr="0030553C">
        <w:rPr>
          <w:sz w:val="24"/>
          <w:szCs w:val="24"/>
        </w:rPr>
        <w:t>хранить банковскую тайну по операциям, проводимым по Счету, и предоставлять сведения по нему только в случаях, предусмотренных законом;</w:t>
      </w:r>
    </w:p>
    <w:p w14:paraId="3959B8E0" w14:textId="77777777" w:rsidR="00FF4BF3" w:rsidRPr="0030553C" w:rsidRDefault="00DA3B2C" w:rsidP="00463B71">
      <w:pPr>
        <w:pStyle w:val="a3"/>
        <w:tabs>
          <w:tab w:val="left" w:pos="0"/>
          <w:tab w:val="left" w:pos="284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5.2.2.2. </w:t>
      </w:r>
      <w:r w:rsidR="00FF4BF3" w:rsidRPr="0030553C">
        <w:rPr>
          <w:sz w:val="24"/>
          <w:szCs w:val="24"/>
        </w:rPr>
        <w:t xml:space="preserve">выдавать выписки по Счету по требованию </w:t>
      </w:r>
      <w:r w:rsidR="009E682F" w:rsidRPr="0030553C">
        <w:rPr>
          <w:sz w:val="24"/>
          <w:szCs w:val="24"/>
        </w:rPr>
        <w:t>Клиента</w:t>
      </w:r>
      <w:r w:rsidR="00FF4BF3" w:rsidRPr="0030553C">
        <w:rPr>
          <w:sz w:val="24"/>
          <w:szCs w:val="24"/>
        </w:rPr>
        <w:t xml:space="preserve"> (Представителя);</w:t>
      </w:r>
    </w:p>
    <w:p w14:paraId="42164563" w14:textId="77777777" w:rsidR="00FF4BF3" w:rsidRPr="0030553C" w:rsidRDefault="00DA3B2C" w:rsidP="00463B71">
      <w:pPr>
        <w:pStyle w:val="a3"/>
        <w:tabs>
          <w:tab w:val="left" w:pos="0"/>
          <w:tab w:val="left" w:pos="284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5.2.2.3. </w:t>
      </w:r>
      <w:r w:rsidR="00FF4BF3" w:rsidRPr="0030553C">
        <w:rPr>
          <w:sz w:val="24"/>
          <w:szCs w:val="24"/>
        </w:rPr>
        <w:t xml:space="preserve">оформлять платежные поручения от имени </w:t>
      </w:r>
      <w:r w:rsidR="009E682F" w:rsidRPr="0030553C">
        <w:rPr>
          <w:sz w:val="24"/>
          <w:szCs w:val="24"/>
        </w:rPr>
        <w:t>Клиента</w:t>
      </w:r>
      <w:r w:rsidR="00FF4BF3" w:rsidRPr="0030553C">
        <w:rPr>
          <w:sz w:val="24"/>
          <w:szCs w:val="24"/>
        </w:rPr>
        <w:t xml:space="preserve"> по его заявлению;</w:t>
      </w:r>
    </w:p>
    <w:p w14:paraId="6B70C2E6" w14:textId="77777777" w:rsidR="006F2048" w:rsidRDefault="00DA3B2C" w:rsidP="00434B76">
      <w:pPr>
        <w:pStyle w:val="a3"/>
        <w:tabs>
          <w:tab w:val="left" w:pos="0"/>
          <w:tab w:val="left" w:pos="284"/>
        </w:tabs>
        <w:kinsoku w:val="0"/>
        <w:overflowPunct w:val="0"/>
        <w:spacing w:before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5.2.2.4. </w:t>
      </w:r>
      <w:r w:rsidR="00FF4BF3" w:rsidRPr="0030553C">
        <w:rPr>
          <w:sz w:val="24"/>
          <w:szCs w:val="24"/>
        </w:rPr>
        <w:t xml:space="preserve">извещать </w:t>
      </w:r>
      <w:r w:rsidR="009E682F" w:rsidRPr="0030553C">
        <w:rPr>
          <w:sz w:val="24"/>
          <w:szCs w:val="24"/>
        </w:rPr>
        <w:t>Клиента</w:t>
      </w:r>
      <w:r w:rsidR="006F2048">
        <w:rPr>
          <w:sz w:val="24"/>
          <w:szCs w:val="24"/>
        </w:rPr>
        <w:t>:</w:t>
      </w:r>
    </w:p>
    <w:p w14:paraId="5FF1ECE3" w14:textId="53C32502" w:rsidR="006F2048" w:rsidRDefault="006F2048" w:rsidP="00434B76">
      <w:pPr>
        <w:pStyle w:val="a3"/>
        <w:tabs>
          <w:tab w:val="left" w:pos="0"/>
          <w:tab w:val="left" w:pos="284"/>
        </w:tabs>
        <w:kinsoku w:val="0"/>
        <w:overflowPunct w:val="0"/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F4BF3" w:rsidRPr="0030553C">
        <w:rPr>
          <w:sz w:val="24"/>
          <w:szCs w:val="24"/>
        </w:rPr>
        <w:t xml:space="preserve"> </w:t>
      </w:r>
      <w:r w:rsidR="00137537" w:rsidRPr="0030553C">
        <w:rPr>
          <w:sz w:val="24"/>
          <w:szCs w:val="24"/>
        </w:rPr>
        <w:t>за 1</w:t>
      </w:r>
      <w:r w:rsidR="00352860">
        <w:rPr>
          <w:sz w:val="24"/>
          <w:szCs w:val="24"/>
        </w:rPr>
        <w:t>5</w:t>
      </w:r>
      <w:r w:rsidR="00137537" w:rsidRPr="0030553C">
        <w:rPr>
          <w:sz w:val="24"/>
          <w:szCs w:val="24"/>
        </w:rPr>
        <w:t xml:space="preserve"> (</w:t>
      </w:r>
      <w:r w:rsidR="00352860">
        <w:rPr>
          <w:sz w:val="24"/>
          <w:szCs w:val="24"/>
        </w:rPr>
        <w:t>пятнадца</w:t>
      </w:r>
      <w:r w:rsidR="00137537" w:rsidRPr="0030553C">
        <w:rPr>
          <w:sz w:val="24"/>
          <w:szCs w:val="24"/>
        </w:rPr>
        <w:t xml:space="preserve">ть) календарных дней до даты введения в действие </w:t>
      </w:r>
      <w:r w:rsidR="00FF4BF3" w:rsidRPr="0030553C">
        <w:rPr>
          <w:sz w:val="24"/>
          <w:szCs w:val="24"/>
        </w:rPr>
        <w:t>об изменении действующих Тарифов и/или установлении новых, изменении Условий</w:t>
      </w:r>
      <w:r w:rsidR="00EC6384">
        <w:rPr>
          <w:sz w:val="24"/>
          <w:szCs w:val="24"/>
        </w:rPr>
        <w:t xml:space="preserve">; </w:t>
      </w:r>
    </w:p>
    <w:p w14:paraId="5F1999B4" w14:textId="0C604DF1" w:rsidR="00FF4BF3" w:rsidRPr="0030553C" w:rsidRDefault="006F2048" w:rsidP="00434B76">
      <w:pPr>
        <w:pStyle w:val="a3"/>
        <w:tabs>
          <w:tab w:val="left" w:pos="0"/>
          <w:tab w:val="left" w:pos="284"/>
        </w:tabs>
        <w:kinsoku w:val="0"/>
        <w:overflowPunct w:val="0"/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754F">
        <w:rPr>
          <w:sz w:val="24"/>
          <w:szCs w:val="24"/>
        </w:rPr>
        <w:t xml:space="preserve">за 30 (тридцать) календарных дней до даты введения в действие </w:t>
      </w:r>
      <w:r>
        <w:rPr>
          <w:sz w:val="24"/>
          <w:szCs w:val="24"/>
        </w:rPr>
        <w:t>об изменении действующих</w:t>
      </w:r>
      <w:r w:rsidR="00EC6384">
        <w:rPr>
          <w:sz w:val="24"/>
          <w:szCs w:val="24"/>
        </w:rPr>
        <w:t xml:space="preserve"> </w:t>
      </w:r>
      <w:r w:rsidR="00FF4BF3" w:rsidRPr="0030553C">
        <w:rPr>
          <w:sz w:val="24"/>
          <w:szCs w:val="24"/>
        </w:rPr>
        <w:t xml:space="preserve">процентных ставок по Счету путем </w:t>
      </w:r>
      <w:r w:rsidR="00137537" w:rsidRPr="0030553C">
        <w:rPr>
          <w:sz w:val="24"/>
          <w:szCs w:val="24"/>
        </w:rPr>
        <w:t xml:space="preserve">публичного </w:t>
      </w:r>
      <w:r w:rsidR="00FF4BF3" w:rsidRPr="0030553C">
        <w:rPr>
          <w:sz w:val="24"/>
          <w:szCs w:val="24"/>
        </w:rPr>
        <w:t>размещения информации</w:t>
      </w:r>
      <w:r w:rsidR="00137537" w:rsidRPr="0030553C">
        <w:rPr>
          <w:sz w:val="24"/>
          <w:szCs w:val="24"/>
        </w:rPr>
        <w:t xml:space="preserve"> одним из способов, предусмотренных п.2.5 настоящих Условий</w:t>
      </w:r>
      <w:r w:rsidR="00FF4BF3" w:rsidRPr="0030553C">
        <w:rPr>
          <w:sz w:val="24"/>
          <w:szCs w:val="24"/>
        </w:rPr>
        <w:t>;</w:t>
      </w:r>
    </w:p>
    <w:p w14:paraId="742A750A" w14:textId="004AA8F1" w:rsidR="00FF4BF3" w:rsidRPr="0030553C" w:rsidRDefault="00DA3B2C" w:rsidP="00463B71">
      <w:pPr>
        <w:pStyle w:val="a3"/>
        <w:tabs>
          <w:tab w:val="left" w:pos="0"/>
          <w:tab w:val="left" w:pos="284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5.2.2.5. </w:t>
      </w:r>
      <w:r w:rsidR="00FF4BF3" w:rsidRPr="0030553C">
        <w:rPr>
          <w:sz w:val="24"/>
          <w:szCs w:val="24"/>
        </w:rPr>
        <w:t xml:space="preserve">уведомить </w:t>
      </w:r>
      <w:r w:rsidR="009E682F" w:rsidRPr="0030553C">
        <w:rPr>
          <w:sz w:val="24"/>
          <w:szCs w:val="24"/>
        </w:rPr>
        <w:t>Клиента</w:t>
      </w:r>
      <w:r w:rsidR="00FF4BF3" w:rsidRPr="0030553C">
        <w:rPr>
          <w:sz w:val="24"/>
          <w:szCs w:val="24"/>
        </w:rPr>
        <w:t xml:space="preserve"> о решении отказать в совершении операций, осуществляемых в пользу или по поручению </w:t>
      </w:r>
      <w:r w:rsidR="009E682F" w:rsidRPr="0030553C">
        <w:rPr>
          <w:sz w:val="24"/>
          <w:szCs w:val="24"/>
        </w:rPr>
        <w:t>Клиента</w:t>
      </w:r>
      <w:r w:rsidR="00FF4BF3" w:rsidRPr="0030553C">
        <w:rPr>
          <w:sz w:val="24"/>
          <w:szCs w:val="24"/>
        </w:rPr>
        <w:t xml:space="preserve"> по Договору</w:t>
      </w:r>
      <w:r w:rsidR="00352860">
        <w:rPr>
          <w:sz w:val="24"/>
          <w:szCs w:val="24"/>
        </w:rPr>
        <w:t xml:space="preserve"> в случаях</w:t>
      </w:r>
      <w:r w:rsidR="00F9287B">
        <w:rPr>
          <w:sz w:val="24"/>
          <w:szCs w:val="24"/>
        </w:rPr>
        <w:t>,</w:t>
      </w:r>
      <w:r w:rsidR="00352860">
        <w:rPr>
          <w:sz w:val="24"/>
          <w:szCs w:val="24"/>
        </w:rPr>
        <w:t xml:space="preserve"> установленных</w:t>
      </w:r>
      <w:r w:rsidR="004A0B67">
        <w:rPr>
          <w:sz w:val="24"/>
          <w:szCs w:val="24"/>
        </w:rPr>
        <w:t xml:space="preserve"> законодательством</w:t>
      </w:r>
      <w:r w:rsidR="00FF4BF3" w:rsidRPr="0030553C">
        <w:rPr>
          <w:sz w:val="24"/>
          <w:szCs w:val="24"/>
        </w:rPr>
        <w:t>, о решении расторгнуть Договор в одностороннем порядке, не позднее дня, следующего за днем принятия решения по основаниям, изложенным в п.</w:t>
      </w:r>
      <w:r w:rsidR="00FF7B32" w:rsidRPr="0030553C">
        <w:rPr>
          <w:sz w:val="24"/>
          <w:szCs w:val="24"/>
        </w:rPr>
        <w:t xml:space="preserve"> </w:t>
      </w:r>
      <w:r w:rsidR="002F0217" w:rsidRPr="0030553C">
        <w:rPr>
          <w:sz w:val="24"/>
          <w:szCs w:val="24"/>
        </w:rPr>
        <w:t>5</w:t>
      </w:r>
      <w:r w:rsidR="00FF4BF3" w:rsidRPr="0030553C">
        <w:rPr>
          <w:sz w:val="24"/>
          <w:szCs w:val="24"/>
        </w:rPr>
        <w:t>.2.1.</w:t>
      </w:r>
      <w:r w:rsidR="009E682F" w:rsidRPr="0030553C">
        <w:rPr>
          <w:sz w:val="24"/>
          <w:szCs w:val="24"/>
        </w:rPr>
        <w:t>9</w:t>
      </w:r>
      <w:r w:rsidR="00FF4BF3" w:rsidRPr="0030553C">
        <w:rPr>
          <w:sz w:val="24"/>
          <w:szCs w:val="24"/>
        </w:rPr>
        <w:t xml:space="preserve"> и </w:t>
      </w:r>
      <w:r w:rsidR="002F0217" w:rsidRPr="0030553C">
        <w:rPr>
          <w:sz w:val="24"/>
          <w:szCs w:val="24"/>
        </w:rPr>
        <w:t>5</w:t>
      </w:r>
      <w:r w:rsidR="00FF4BF3" w:rsidRPr="0030553C">
        <w:rPr>
          <w:sz w:val="24"/>
          <w:szCs w:val="24"/>
        </w:rPr>
        <w:t>.2.1.1</w:t>
      </w:r>
      <w:r w:rsidR="009E682F" w:rsidRPr="0030553C">
        <w:rPr>
          <w:sz w:val="24"/>
          <w:szCs w:val="24"/>
        </w:rPr>
        <w:t>1</w:t>
      </w:r>
      <w:r w:rsidR="00FF4BF3" w:rsidRPr="0030553C">
        <w:rPr>
          <w:sz w:val="24"/>
          <w:szCs w:val="24"/>
        </w:rPr>
        <w:t xml:space="preserve"> настоящих Условий, направив информацию по адресу места пребывания/ адресу электронной почты/ на номер мобильного телефона, указанному </w:t>
      </w:r>
      <w:r w:rsidR="009E682F" w:rsidRPr="0030553C">
        <w:rPr>
          <w:sz w:val="24"/>
          <w:szCs w:val="24"/>
        </w:rPr>
        <w:t xml:space="preserve">Клиентом </w:t>
      </w:r>
      <w:r w:rsidR="00FF4BF3" w:rsidRPr="0030553C">
        <w:rPr>
          <w:sz w:val="24"/>
          <w:szCs w:val="24"/>
        </w:rPr>
        <w:t>в Договоре;</w:t>
      </w:r>
    </w:p>
    <w:p w14:paraId="1BD8FAFE" w14:textId="77777777" w:rsidR="00FF4BF3" w:rsidRPr="0030553C" w:rsidRDefault="00DA3B2C" w:rsidP="00463B71">
      <w:pPr>
        <w:pStyle w:val="a3"/>
        <w:tabs>
          <w:tab w:val="left" w:pos="0"/>
          <w:tab w:val="left" w:pos="284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5.2.2.6. </w:t>
      </w:r>
      <w:r w:rsidR="00FF4BF3" w:rsidRPr="0030553C">
        <w:rPr>
          <w:sz w:val="24"/>
          <w:szCs w:val="24"/>
        </w:rPr>
        <w:t>зачислять поступившие на Счет денежные средства не позднее дня, следующего за днем поступления в Банк соответствующего платежного документа;</w:t>
      </w:r>
    </w:p>
    <w:p w14:paraId="6E21AD93" w14:textId="77777777" w:rsidR="00FF4BF3" w:rsidRPr="0030553C" w:rsidRDefault="00FF4BF3" w:rsidP="00463B71">
      <w:pPr>
        <w:pStyle w:val="a3"/>
        <w:numPr>
          <w:ilvl w:val="3"/>
          <w:numId w:val="30"/>
        </w:numPr>
        <w:tabs>
          <w:tab w:val="left" w:pos="0"/>
          <w:tab w:val="left" w:pos="284"/>
          <w:tab w:val="left" w:pos="851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по распоряжению </w:t>
      </w:r>
      <w:r w:rsidR="009E682F" w:rsidRPr="0030553C">
        <w:rPr>
          <w:sz w:val="24"/>
          <w:szCs w:val="24"/>
        </w:rPr>
        <w:t>Клиента</w:t>
      </w:r>
      <w:r w:rsidRPr="0030553C">
        <w:rPr>
          <w:sz w:val="24"/>
          <w:szCs w:val="24"/>
        </w:rPr>
        <w:t xml:space="preserve"> перечислять со Счета денежные средства не позднее рабочего дня, следующего за днем его поступления в Банк, если иные сроки не предусмотрены законодательством Российской Федерации (за исключением случаев, предусмотренных п.</w:t>
      </w:r>
      <w:r w:rsidR="004D08CF" w:rsidRPr="0030553C">
        <w:rPr>
          <w:sz w:val="24"/>
          <w:szCs w:val="24"/>
        </w:rPr>
        <w:t xml:space="preserve"> </w:t>
      </w:r>
      <w:r w:rsidR="0034030B" w:rsidRPr="0030553C">
        <w:rPr>
          <w:sz w:val="24"/>
          <w:szCs w:val="24"/>
        </w:rPr>
        <w:t>5</w:t>
      </w:r>
      <w:r w:rsidRPr="0030553C">
        <w:rPr>
          <w:sz w:val="24"/>
          <w:szCs w:val="24"/>
        </w:rPr>
        <w:t>.2.1.</w:t>
      </w:r>
      <w:r w:rsidR="009E682F" w:rsidRPr="0030553C">
        <w:rPr>
          <w:sz w:val="24"/>
          <w:szCs w:val="24"/>
        </w:rPr>
        <w:t>5</w:t>
      </w:r>
      <w:r w:rsidRPr="0030553C">
        <w:rPr>
          <w:sz w:val="24"/>
          <w:szCs w:val="24"/>
        </w:rPr>
        <w:t xml:space="preserve"> настоящих Условий)</w:t>
      </w:r>
      <w:r w:rsidR="00404E7B" w:rsidRPr="0030553C">
        <w:rPr>
          <w:sz w:val="24"/>
          <w:szCs w:val="24"/>
        </w:rPr>
        <w:t>;</w:t>
      </w:r>
    </w:p>
    <w:p w14:paraId="1D0CCF4C" w14:textId="77777777" w:rsidR="00FF4BF3" w:rsidRPr="0030553C" w:rsidRDefault="00FF4BF3" w:rsidP="00463B71">
      <w:pPr>
        <w:pStyle w:val="a3"/>
        <w:numPr>
          <w:ilvl w:val="3"/>
          <w:numId w:val="30"/>
        </w:numPr>
        <w:tabs>
          <w:tab w:val="left" w:pos="0"/>
          <w:tab w:val="left" w:pos="284"/>
          <w:tab w:val="left" w:pos="851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начислять по Счету доход в виде процентов при наличии соответствующих условий в Договоре счета;</w:t>
      </w:r>
    </w:p>
    <w:p w14:paraId="0F7969DC" w14:textId="70738C37" w:rsidR="00FF4BF3" w:rsidRDefault="006F1631" w:rsidP="00434B76">
      <w:pPr>
        <w:pStyle w:val="a3"/>
        <w:numPr>
          <w:ilvl w:val="3"/>
          <w:numId w:val="30"/>
        </w:numPr>
        <w:tabs>
          <w:tab w:val="left" w:pos="0"/>
          <w:tab w:val="left" w:pos="284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B509EC">
        <w:rPr>
          <w:sz w:val="24"/>
          <w:szCs w:val="24"/>
        </w:rPr>
        <w:t xml:space="preserve">е позднее рабочего дня, следующего за днем поступления заявки </w:t>
      </w:r>
      <w:r w:rsidR="00CB36F2">
        <w:rPr>
          <w:sz w:val="24"/>
          <w:szCs w:val="24"/>
        </w:rPr>
        <w:t>направить</w:t>
      </w:r>
      <w:r w:rsidR="00D056D1">
        <w:rPr>
          <w:sz w:val="24"/>
          <w:szCs w:val="24"/>
        </w:rPr>
        <w:t xml:space="preserve"> в Банк России</w:t>
      </w:r>
      <w:r w:rsidR="00CB36F2">
        <w:rPr>
          <w:sz w:val="24"/>
          <w:szCs w:val="24"/>
        </w:rPr>
        <w:t xml:space="preserve"> заявление Клиента </w:t>
      </w:r>
      <w:r w:rsidR="00CB36F2" w:rsidRPr="002561FC">
        <w:rPr>
          <w:sz w:val="24"/>
          <w:szCs w:val="24"/>
        </w:rPr>
        <w:t>об исключении сведений, относящихся к Клиенту и (или) его электронному средству платежа, из базы данных о случаях и попытках осуществления переводов денежных средств без добровольного согласия Клиента или с согласия Клиента, полученного под влиянием обмана или при злоупотреблении доверием</w:t>
      </w:r>
      <w:r w:rsidR="00CB36F2">
        <w:rPr>
          <w:sz w:val="24"/>
          <w:szCs w:val="24"/>
        </w:rPr>
        <w:t xml:space="preserve"> в Банк России в порядке, предусмотренном п.п.7.3, 7.4. </w:t>
      </w:r>
      <w:r w:rsidR="00C95739" w:rsidRPr="0030553C">
        <w:rPr>
          <w:sz w:val="24"/>
          <w:szCs w:val="24"/>
        </w:rPr>
        <w:t>.</w:t>
      </w:r>
    </w:p>
    <w:p w14:paraId="3FDEC8D5" w14:textId="77777777" w:rsidR="00CB36F2" w:rsidRPr="0030553C" w:rsidRDefault="006F1631" w:rsidP="00434B76">
      <w:pPr>
        <w:pStyle w:val="a3"/>
        <w:numPr>
          <w:ilvl w:val="3"/>
          <w:numId w:val="30"/>
        </w:numPr>
        <w:tabs>
          <w:tab w:val="left" w:pos="0"/>
          <w:tab w:val="left" w:pos="284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позднее рабочего дня, следующего за днем получения мотивированного решения </w:t>
      </w:r>
      <w:r w:rsidR="00CB36F2">
        <w:rPr>
          <w:sz w:val="24"/>
          <w:szCs w:val="24"/>
        </w:rPr>
        <w:t xml:space="preserve">уведомить Клиента о результатах рассмотрения Банком России заявления Клиента </w:t>
      </w:r>
      <w:r w:rsidR="00CB36F2" w:rsidRPr="002561FC">
        <w:rPr>
          <w:sz w:val="24"/>
          <w:szCs w:val="24"/>
        </w:rPr>
        <w:t>об исключении сведений, относящихся к Клиенту и (или) его электронному средству платежа, из базы данных о случаях и попытках осуществления переводов денежных средств без добровольного согласия Клиента или с согласия Клиента, полученного под влиянием обмана или при злоупотреблении доверием</w:t>
      </w:r>
      <w:r w:rsidR="00CB36F2">
        <w:rPr>
          <w:sz w:val="24"/>
          <w:szCs w:val="24"/>
        </w:rPr>
        <w:t xml:space="preserve"> в порядке</w:t>
      </w:r>
      <w:r w:rsidR="00D056D1">
        <w:rPr>
          <w:sz w:val="24"/>
          <w:szCs w:val="24"/>
        </w:rPr>
        <w:t>,</w:t>
      </w:r>
      <w:r w:rsidR="00CB36F2">
        <w:rPr>
          <w:sz w:val="24"/>
          <w:szCs w:val="24"/>
        </w:rPr>
        <w:t xml:space="preserve"> предусмотренном п.7.7.</w:t>
      </w:r>
    </w:p>
    <w:p w14:paraId="60CB57C9" w14:textId="77777777" w:rsidR="00FF4BF3" w:rsidRPr="0030553C" w:rsidRDefault="004F0801" w:rsidP="00463B71">
      <w:pPr>
        <w:pStyle w:val="2"/>
        <w:tabs>
          <w:tab w:val="left" w:pos="540"/>
        </w:tabs>
        <w:kinsoku w:val="0"/>
        <w:overflowPunct w:val="0"/>
        <w:spacing w:before="120"/>
        <w:ind w:left="0" w:firstLine="0"/>
        <w:jc w:val="both"/>
        <w:rPr>
          <w:b w:val="0"/>
          <w:bCs w:val="0"/>
          <w:sz w:val="24"/>
          <w:szCs w:val="24"/>
        </w:rPr>
      </w:pPr>
      <w:r w:rsidRPr="0030553C">
        <w:rPr>
          <w:b w:val="0"/>
          <w:sz w:val="24"/>
          <w:szCs w:val="24"/>
        </w:rPr>
        <w:t xml:space="preserve">5.3. </w:t>
      </w:r>
      <w:r w:rsidR="00FF4BF3" w:rsidRPr="0030553C">
        <w:rPr>
          <w:b w:val="0"/>
          <w:sz w:val="24"/>
          <w:szCs w:val="24"/>
        </w:rPr>
        <w:t>Ответственность сторон:</w:t>
      </w:r>
    </w:p>
    <w:p w14:paraId="73F3B400" w14:textId="77777777" w:rsidR="00FF4BF3" w:rsidRPr="0030553C" w:rsidRDefault="00C95739" w:rsidP="00463B71">
      <w:pPr>
        <w:pStyle w:val="a3"/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5</w:t>
      </w:r>
      <w:r w:rsidR="00FF4BF3" w:rsidRPr="0030553C">
        <w:rPr>
          <w:sz w:val="24"/>
          <w:szCs w:val="24"/>
        </w:rPr>
        <w:t xml:space="preserve">.3.1 За несвоевременное зачисление на Счет поступивших </w:t>
      </w:r>
      <w:r w:rsidR="009E682F" w:rsidRPr="0030553C">
        <w:rPr>
          <w:sz w:val="24"/>
          <w:szCs w:val="24"/>
        </w:rPr>
        <w:t>Клиенту</w:t>
      </w:r>
      <w:r w:rsidR="00FF4BF3" w:rsidRPr="0030553C">
        <w:rPr>
          <w:sz w:val="24"/>
          <w:szCs w:val="24"/>
        </w:rPr>
        <w:t xml:space="preserve"> денежных средств, не выполнение</w:t>
      </w:r>
      <w:r w:rsidRPr="0030553C">
        <w:rPr>
          <w:sz w:val="24"/>
          <w:szCs w:val="24"/>
        </w:rPr>
        <w:t xml:space="preserve"> </w:t>
      </w:r>
      <w:r w:rsidR="00FF4BF3" w:rsidRPr="0030553C">
        <w:rPr>
          <w:sz w:val="24"/>
          <w:szCs w:val="24"/>
        </w:rPr>
        <w:t xml:space="preserve">/ несвоевременное выполнение распоряжений </w:t>
      </w:r>
      <w:r w:rsidR="009E682F" w:rsidRPr="0030553C">
        <w:rPr>
          <w:sz w:val="24"/>
          <w:szCs w:val="24"/>
        </w:rPr>
        <w:t>Клиента</w:t>
      </w:r>
      <w:r w:rsidR="00FF4BF3" w:rsidRPr="0030553C">
        <w:rPr>
          <w:sz w:val="24"/>
          <w:szCs w:val="24"/>
        </w:rPr>
        <w:t xml:space="preserve"> о перечислении денежных средств со Счета, не выполнение</w:t>
      </w:r>
      <w:r w:rsidRPr="0030553C">
        <w:rPr>
          <w:sz w:val="24"/>
          <w:szCs w:val="24"/>
        </w:rPr>
        <w:t xml:space="preserve"> </w:t>
      </w:r>
      <w:r w:rsidR="00FF4BF3" w:rsidRPr="0030553C">
        <w:rPr>
          <w:sz w:val="24"/>
          <w:szCs w:val="24"/>
        </w:rPr>
        <w:t xml:space="preserve">/ несвоевременное выполнение указаний </w:t>
      </w:r>
      <w:r w:rsidR="009E682F" w:rsidRPr="0030553C">
        <w:rPr>
          <w:sz w:val="24"/>
          <w:szCs w:val="24"/>
        </w:rPr>
        <w:t>Клиента</w:t>
      </w:r>
      <w:r w:rsidR="00FF4BF3" w:rsidRPr="0030553C">
        <w:rPr>
          <w:sz w:val="24"/>
          <w:szCs w:val="24"/>
        </w:rPr>
        <w:t xml:space="preserve"> о выдаче наличными денежных средств со Счета Банк уплачивает проценты в порядке и в размере, установленном законодательством Российской Федерации.</w:t>
      </w:r>
    </w:p>
    <w:p w14:paraId="674D591C" w14:textId="77777777" w:rsidR="008203AD" w:rsidRPr="0030553C" w:rsidRDefault="008203AD" w:rsidP="00463B71">
      <w:pPr>
        <w:spacing w:before="120"/>
        <w:jc w:val="both"/>
      </w:pPr>
      <w:r w:rsidRPr="0030553C">
        <w:t>5.3.2. Банк не несет ответственности, если информация Договора, Тарифов Банка, опубликованная в порядке и в сроки, установленные настоящими Условиями, не была получена и (или) изучена и (или) правильно понята Клиентом.</w:t>
      </w:r>
      <w:r w:rsidR="00216138" w:rsidRPr="0030553C">
        <w:t xml:space="preserve"> </w:t>
      </w:r>
    </w:p>
    <w:p w14:paraId="1D6083C8" w14:textId="77777777" w:rsidR="00704B08" w:rsidRPr="0030553C" w:rsidRDefault="00704B08" w:rsidP="00463B71">
      <w:pPr>
        <w:spacing w:before="120"/>
        <w:jc w:val="both"/>
      </w:pPr>
      <w:r w:rsidRPr="0030553C">
        <w:t>5.3.3. В случае невыполнения или ненадлежащего выполнения своих обязательств по Договору Клиент несет ответственность в соответствии с действующим законодательством Российской Федерации и настоящими Условиями.</w:t>
      </w:r>
    </w:p>
    <w:p w14:paraId="1AAC45C2" w14:textId="77777777" w:rsidR="00FF4BF3" w:rsidRPr="0030553C" w:rsidRDefault="00FF4BF3">
      <w:pPr>
        <w:pStyle w:val="a3"/>
        <w:kinsoku w:val="0"/>
        <w:overflowPunct w:val="0"/>
        <w:spacing w:before="9"/>
        <w:ind w:left="0"/>
        <w:rPr>
          <w:sz w:val="24"/>
          <w:szCs w:val="24"/>
        </w:rPr>
      </w:pPr>
    </w:p>
    <w:p w14:paraId="5DFCDC7F" w14:textId="77777777" w:rsidR="002F0A85" w:rsidRPr="0030553C" w:rsidRDefault="00FF4BF3" w:rsidP="00DB714A">
      <w:pPr>
        <w:pStyle w:val="2"/>
        <w:numPr>
          <w:ilvl w:val="0"/>
          <w:numId w:val="30"/>
        </w:numPr>
        <w:tabs>
          <w:tab w:val="left" w:pos="1956"/>
        </w:tabs>
        <w:kinsoku w:val="0"/>
        <w:overflowPunct w:val="0"/>
        <w:jc w:val="center"/>
        <w:rPr>
          <w:b w:val="0"/>
          <w:bCs w:val="0"/>
          <w:sz w:val="24"/>
          <w:szCs w:val="24"/>
        </w:rPr>
      </w:pPr>
      <w:r w:rsidRPr="0030553C">
        <w:rPr>
          <w:b w:val="0"/>
          <w:sz w:val="24"/>
          <w:szCs w:val="24"/>
        </w:rPr>
        <w:t>О</w:t>
      </w:r>
      <w:r w:rsidR="001A7618" w:rsidRPr="0030553C">
        <w:rPr>
          <w:b w:val="0"/>
          <w:sz w:val="24"/>
          <w:szCs w:val="24"/>
        </w:rPr>
        <w:t>собенности оформления и обслуживания Счетов</w:t>
      </w:r>
      <w:r w:rsidR="002F0A85" w:rsidRPr="0030553C">
        <w:rPr>
          <w:b w:val="0"/>
          <w:sz w:val="24"/>
          <w:szCs w:val="24"/>
        </w:rPr>
        <w:t xml:space="preserve"> </w:t>
      </w:r>
    </w:p>
    <w:p w14:paraId="48A3D6BE" w14:textId="77777777" w:rsidR="00FF4BF3" w:rsidRPr="0030553C" w:rsidRDefault="00FF4BF3" w:rsidP="00463B71">
      <w:pPr>
        <w:pStyle w:val="2"/>
        <w:tabs>
          <w:tab w:val="left" w:pos="1956"/>
        </w:tabs>
        <w:kinsoku w:val="0"/>
        <w:overflowPunct w:val="0"/>
        <w:spacing w:before="120"/>
        <w:ind w:left="0" w:firstLine="0"/>
        <w:jc w:val="both"/>
        <w:rPr>
          <w:b w:val="0"/>
          <w:bCs w:val="0"/>
          <w:sz w:val="24"/>
          <w:szCs w:val="24"/>
        </w:rPr>
      </w:pPr>
    </w:p>
    <w:p w14:paraId="5072125C" w14:textId="1BD713D1" w:rsidR="00FF4BF3" w:rsidRPr="0030553C" w:rsidRDefault="002F0A85" w:rsidP="00463B71">
      <w:pPr>
        <w:pStyle w:val="a3"/>
        <w:tabs>
          <w:tab w:val="left" w:pos="0"/>
          <w:tab w:val="left" w:pos="426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bCs/>
          <w:sz w:val="24"/>
          <w:szCs w:val="24"/>
        </w:rPr>
        <w:t xml:space="preserve"> </w:t>
      </w:r>
      <w:r w:rsidR="009213A6" w:rsidRPr="0030553C">
        <w:rPr>
          <w:bCs/>
          <w:sz w:val="24"/>
          <w:szCs w:val="24"/>
        </w:rPr>
        <w:t xml:space="preserve">6.1. </w:t>
      </w:r>
      <w:r w:rsidR="00FF4BF3" w:rsidRPr="0030553C">
        <w:rPr>
          <w:bCs/>
          <w:sz w:val="24"/>
          <w:szCs w:val="24"/>
        </w:rPr>
        <w:t xml:space="preserve">Особенности начисления и выплаты процентов по Счету, </w:t>
      </w:r>
      <w:r w:rsidR="00912DA8">
        <w:rPr>
          <w:bCs/>
          <w:sz w:val="24"/>
          <w:szCs w:val="24"/>
        </w:rPr>
        <w:t xml:space="preserve">если </w:t>
      </w:r>
      <w:r w:rsidR="00FF4BF3" w:rsidRPr="0030553C">
        <w:rPr>
          <w:bCs/>
          <w:sz w:val="24"/>
          <w:szCs w:val="24"/>
        </w:rPr>
        <w:t xml:space="preserve">условиями </w:t>
      </w:r>
      <w:r w:rsidR="00912DA8">
        <w:rPr>
          <w:bCs/>
          <w:sz w:val="24"/>
          <w:szCs w:val="24"/>
        </w:rPr>
        <w:t xml:space="preserve">Договора </w:t>
      </w:r>
      <w:r w:rsidR="00FF4BF3" w:rsidRPr="0030553C">
        <w:rPr>
          <w:bCs/>
          <w:sz w:val="24"/>
          <w:szCs w:val="24"/>
        </w:rPr>
        <w:t>предусмотрено начисление процентов</w:t>
      </w:r>
      <w:r w:rsidRPr="0030553C">
        <w:rPr>
          <w:bCs/>
          <w:sz w:val="24"/>
          <w:szCs w:val="24"/>
        </w:rPr>
        <w:t>.</w:t>
      </w:r>
    </w:p>
    <w:p w14:paraId="43373D5F" w14:textId="77777777" w:rsidR="00FF4BF3" w:rsidRPr="0030553C" w:rsidRDefault="009213A6" w:rsidP="00463B71">
      <w:pPr>
        <w:pStyle w:val="a3"/>
        <w:tabs>
          <w:tab w:val="left" w:pos="0"/>
          <w:tab w:val="left" w:pos="567"/>
          <w:tab w:val="left" w:pos="1530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6.1.1.</w:t>
      </w:r>
      <w:r w:rsidR="00E94A9C" w:rsidRPr="0030553C">
        <w:rPr>
          <w:sz w:val="24"/>
          <w:szCs w:val="24"/>
        </w:rPr>
        <w:t xml:space="preserve"> </w:t>
      </w:r>
      <w:r w:rsidR="00FF4BF3" w:rsidRPr="0030553C">
        <w:rPr>
          <w:sz w:val="24"/>
          <w:szCs w:val="24"/>
        </w:rPr>
        <w:t xml:space="preserve">Проценты на остаток денежных средств на Счете начисляются со дня, следующего за днем поступления денежных средств на Счет до дня списания денежных средств со Счета, исходя из процентной ставки, установленной </w:t>
      </w:r>
      <w:r w:rsidR="00BD0852" w:rsidRPr="0030553C">
        <w:rPr>
          <w:sz w:val="24"/>
          <w:szCs w:val="24"/>
        </w:rPr>
        <w:t>Договором</w:t>
      </w:r>
      <w:r w:rsidR="00FF4BF3" w:rsidRPr="0030553C">
        <w:rPr>
          <w:sz w:val="24"/>
          <w:szCs w:val="24"/>
        </w:rPr>
        <w:t>.</w:t>
      </w:r>
    </w:p>
    <w:p w14:paraId="393A3935" w14:textId="77777777" w:rsidR="00FF4BF3" w:rsidRPr="0030553C" w:rsidRDefault="009213A6" w:rsidP="00463B71">
      <w:pPr>
        <w:pStyle w:val="a3"/>
        <w:tabs>
          <w:tab w:val="left" w:pos="0"/>
          <w:tab w:val="left" w:pos="567"/>
          <w:tab w:val="left" w:pos="1530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6.1.2.</w:t>
      </w:r>
      <w:r w:rsidR="00E94A9C" w:rsidRPr="0030553C">
        <w:rPr>
          <w:sz w:val="24"/>
          <w:szCs w:val="24"/>
        </w:rPr>
        <w:t xml:space="preserve"> </w:t>
      </w:r>
      <w:r w:rsidR="00FF4BF3" w:rsidRPr="0030553C">
        <w:rPr>
          <w:sz w:val="24"/>
          <w:szCs w:val="24"/>
        </w:rPr>
        <w:t>При исчислении суммы процентов количество дней в году соответствует календарному.</w:t>
      </w:r>
    </w:p>
    <w:p w14:paraId="09B17BFA" w14:textId="77777777" w:rsidR="00FF4BF3" w:rsidRPr="0030553C" w:rsidRDefault="009213A6" w:rsidP="00463B71">
      <w:pPr>
        <w:pStyle w:val="a3"/>
        <w:tabs>
          <w:tab w:val="left" w:pos="0"/>
          <w:tab w:val="left" w:pos="567"/>
          <w:tab w:val="left" w:pos="1530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6.1.3.</w:t>
      </w:r>
      <w:r w:rsidR="00E94A9C" w:rsidRPr="0030553C">
        <w:rPr>
          <w:sz w:val="24"/>
          <w:szCs w:val="24"/>
        </w:rPr>
        <w:t xml:space="preserve"> </w:t>
      </w:r>
      <w:r w:rsidR="00FF4BF3" w:rsidRPr="0030553C">
        <w:rPr>
          <w:sz w:val="24"/>
          <w:szCs w:val="24"/>
        </w:rPr>
        <w:t>Проценты, начисленные в соответствии с п.</w:t>
      </w:r>
      <w:r w:rsidR="00E94A9C" w:rsidRPr="0030553C">
        <w:rPr>
          <w:sz w:val="24"/>
          <w:szCs w:val="24"/>
        </w:rPr>
        <w:t xml:space="preserve"> 6</w:t>
      </w:r>
      <w:r w:rsidR="00FF4BF3" w:rsidRPr="0030553C">
        <w:rPr>
          <w:sz w:val="24"/>
          <w:szCs w:val="24"/>
        </w:rPr>
        <w:t>.1.1 настоящих Условий, причисляются к Счету в сроки, предусмотренные Договор</w:t>
      </w:r>
      <w:r w:rsidR="00BB4F44" w:rsidRPr="0030553C">
        <w:rPr>
          <w:sz w:val="24"/>
          <w:szCs w:val="24"/>
        </w:rPr>
        <w:t>ом</w:t>
      </w:r>
      <w:r w:rsidR="00FF4BF3" w:rsidRPr="0030553C">
        <w:rPr>
          <w:sz w:val="24"/>
          <w:szCs w:val="24"/>
        </w:rPr>
        <w:t>.</w:t>
      </w:r>
    </w:p>
    <w:p w14:paraId="78EDD180" w14:textId="77777777" w:rsidR="00FF4BF3" w:rsidRPr="0030553C" w:rsidRDefault="009213A6" w:rsidP="00463B71">
      <w:pPr>
        <w:pStyle w:val="a3"/>
        <w:tabs>
          <w:tab w:val="left" w:pos="0"/>
          <w:tab w:val="left" w:pos="567"/>
          <w:tab w:val="left" w:pos="1530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6.1.4.</w:t>
      </w:r>
      <w:r w:rsidR="00E94A9C" w:rsidRPr="0030553C">
        <w:rPr>
          <w:sz w:val="24"/>
          <w:szCs w:val="24"/>
        </w:rPr>
        <w:t xml:space="preserve"> </w:t>
      </w:r>
      <w:r w:rsidR="00FF4BF3" w:rsidRPr="0030553C">
        <w:rPr>
          <w:sz w:val="24"/>
          <w:szCs w:val="24"/>
        </w:rPr>
        <w:t xml:space="preserve">Причисленные (капитализированные) к Счету проценты увеличивают </w:t>
      </w:r>
      <w:r w:rsidR="00BB4F44" w:rsidRPr="0030553C">
        <w:rPr>
          <w:sz w:val="24"/>
          <w:szCs w:val="24"/>
        </w:rPr>
        <w:t>Сумму</w:t>
      </w:r>
      <w:r w:rsidR="00FF4BF3" w:rsidRPr="0030553C">
        <w:rPr>
          <w:sz w:val="24"/>
          <w:szCs w:val="24"/>
        </w:rPr>
        <w:t xml:space="preserve"> счета, на котор</w:t>
      </w:r>
      <w:r w:rsidR="00CE2C53" w:rsidRPr="0030553C">
        <w:rPr>
          <w:sz w:val="24"/>
          <w:szCs w:val="24"/>
        </w:rPr>
        <w:t>ую</w:t>
      </w:r>
      <w:r w:rsidR="00FF4BF3" w:rsidRPr="0030553C">
        <w:rPr>
          <w:sz w:val="24"/>
          <w:szCs w:val="24"/>
        </w:rPr>
        <w:t xml:space="preserve"> в следующем расчетном периоде (период определяется в Договор</w:t>
      </w:r>
      <w:r w:rsidR="00BB4F44" w:rsidRPr="0030553C">
        <w:rPr>
          <w:sz w:val="24"/>
          <w:szCs w:val="24"/>
        </w:rPr>
        <w:t>е банковского счета</w:t>
      </w:r>
      <w:r w:rsidR="00FF4BF3" w:rsidRPr="0030553C">
        <w:rPr>
          <w:sz w:val="24"/>
          <w:szCs w:val="24"/>
        </w:rPr>
        <w:t>) производится начисление процентов, если иное не установлено Договором</w:t>
      </w:r>
      <w:r w:rsidR="00BB4F44" w:rsidRPr="0030553C">
        <w:rPr>
          <w:sz w:val="24"/>
          <w:szCs w:val="24"/>
        </w:rPr>
        <w:t xml:space="preserve"> банковского</w:t>
      </w:r>
      <w:r w:rsidR="00FF4BF3" w:rsidRPr="0030553C">
        <w:rPr>
          <w:sz w:val="24"/>
          <w:szCs w:val="24"/>
        </w:rPr>
        <w:t xml:space="preserve"> счета.</w:t>
      </w:r>
    </w:p>
    <w:p w14:paraId="568B17BB" w14:textId="251FF9E4" w:rsidR="00FF4BF3" w:rsidRPr="0030553C" w:rsidRDefault="009213A6" w:rsidP="00463B71">
      <w:pPr>
        <w:pStyle w:val="a3"/>
        <w:tabs>
          <w:tab w:val="left" w:pos="0"/>
          <w:tab w:val="left" w:pos="567"/>
          <w:tab w:val="left" w:pos="1530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6.1.5.</w:t>
      </w:r>
      <w:r w:rsidR="005752B5" w:rsidRPr="0030553C">
        <w:rPr>
          <w:sz w:val="24"/>
          <w:szCs w:val="24"/>
        </w:rPr>
        <w:t xml:space="preserve"> </w:t>
      </w:r>
      <w:r w:rsidR="00FF4BF3" w:rsidRPr="0030553C">
        <w:rPr>
          <w:sz w:val="24"/>
          <w:szCs w:val="24"/>
        </w:rPr>
        <w:t>Причисленные (капитализированные) проценты</w:t>
      </w:r>
      <w:r w:rsidR="0092733F">
        <w:rPr>
          <w:sz w:val="24"/>
          <w:szCs w:val="24"/>
        </w:rPr>
        <w:t xml:space="preserve"> </w:t>
      </w:r>
      <w:r w:rsidR="00FF4BF3" w:rsidRPr="0030553C">
        <w:rPr>
          <w:sz w:val="24"/>
          <w:szCs w:val="24"/>
        </w:rPr>
        <w:t>застрахованы в порядке, размерах и на условиях, установленных законодательством Российской Федерации.</w:t>
      </w:r>
    </w:p>
    <w:p w14:paraId="311A4111" w14:textId="77777777" w:rsidR="00FF4BF3" w:rsidRPr="0030553C" w:rsidRDefault="00FF4BF3" w:rsidP="00463B71">
      <w:pPr>
        <w:pStyle w:val="2"/>
        <w:numPr>
          <w:ilvl w:val="1"/>
          <w:numId w:val="30"/>
        </w:numPr>
        <w:tabs>
          <w:tab w:val="left" w:pos="480"/>
        </w:tabs>
        <w:kinsoku w:val="0"/>
        <w:overflowPunct w:val="0"/>
        <w:spacing w:before="120"/>
        <w:ind w:left="0" w:firstLine="0"/>
        <w:jc w:val="both"/>
        <w:rPr>
          <w:b w:val="0"/>
          <w:bCs w:val="0"/>
          <w:sz w:val="24"/>
          <w:szCs w:val="24"/>
        </w:rPr>
      </w:pPr>
      <w:r w:rsidRPr="0030553C">
        <w:rPr>
          <w:b w:val="0"/>
          <w:sz w:val="24"/>
          <w:szCs w:val="24"/>
        </w:rPr>
        <w:t>Особенности совершения операций по Счетам в иностранной валюте</w:t>
      </w:r>
    </w:p>
    <w:p w14:paraId="573F04BD" w14:textId="77777777" w:rsidR="00FF4BF3" w:rsidRPr="0030553C" w:rsidRDefault="009213A6" w:rsidP="00463B71">
      <w:pPr>
        <w:pStyle w:val="a3"/>
        <w:tabs>
          <w:tab w:val="left" w:pos="0"/>
          <w:tab w:val="left" w:pos="567"/>
        </w:tabs>
        <w:kinsoku w:val="0"/>
        <w:overflowPunct w:val="0"/>
        <w:ind w:left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6.2.1.</w:t>
      </w:r>
      <w:r w:rsidR="0092733F">
        <w:rPr>
          <w:sz w:val="24"/>
          <w:szCs w:val="24"/>
        </w:rPr>
        <w:t xml:space="preserve"> </w:t>
      </w:r>
      <w:r w:rsidR="00FF4BF3" w:rsidRPr="0030553C">
        <w:rPr>
          <w:sz w:val="24"/>
          <w:szCs w:val="24"/>
        </w:rPr>
        <w:t xml:space="preserve">Приходные/ расходные операции по Счетам, в </w:t>
      </w:r>
      <w:proofErr w:type="spellStart"/>
      <w:r w:rsidR="00FF4BF3" w:rsidRPr="0030553C">
        <w:rPr>
          <w:sz w:val="24"/>
          <w:szCs w:val="24"/>
        </w:rPr>
        <w:t>т.ч</w:t>
      </w:r>
      <w:proofErr w:type="spellEnd"/>
      <w:r w:rsidR="00FF4BF3" w:rsidRPr="0030553C">
        <w:rPr>
          <w:sz w:val="24"/>
          <w:szCs w:val="24"/>
        </w:rPr>
        <w:t>. открытие/закрытие Счета</w:t>
      </w:r>
      <w:r w:rsidR="00860002">
        <w:rPr>
          <w:sz w:val="24"/>
          <w:szCs w:val="24"/>
        </w:rPr>
        <w:t xml:space="preserve"> совершаются в Банке</w:t>
      </w:r>
      <w:r w:rsidR="00FF4BF3" w:rsidRPr="0030553C">
        <w:rPr>
          <w:sz w:val="24"/>
          <w:szCs w:val="24"/>
        </w:rPr>
        <w:t>:</w:t>
      </w:r>
    </w:p>
    <w:p w14:paraId="27A59F27" w14:textId="6A6E7F98" w:rsidR="00FF4BF3" w:rsidRPr="0030553C" w:rsidRDefault="00FF4BF3" w:rsidP="00463B71">
      <w:pPr>
        <w:pStyle w:val="a3"/>
        <w:numPr>
          <w:ilvl w:val="3"/>
          <w:numId w:val="28"/>
        </w:numPr>
        <w:tabs>
          <w:tab w:val="left" w:pos="284"/>
          <w:tab w:val="left" w:pos="1020"/>
          <w:tab w:val="left" w:pos="1190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в наличном порядке</w:t>
      </w:r>
      <w:r w:rsidR="002020FC" w:rsidRPr="0030553C">
        <w:t xml:space="preserve"> </w:t>
      </w:r>
      <w:r w:rsidRPr="0030553C">
        <w:rPr>
          <w:sz w:val="24"/>
          <w:szCs w:val="24"/>
        </w:rPr>
        <w:t>в долларах США, евро</w:t>
      </w:r>
      <w:r w:rsidR="0092733F">
        <w:rPr>
          <w:sz w:val="24"/>
          <w:szCs w:val="24"/>
        </w:rPr>
        <w:t>, китайских юанях</w:t>
      </w:r>
      <w:r w:rsidRPr="0030553C">
        <w:rPr>
          <w:sz w:val="24"/>
          <w:szCs w:val="24"/>
        </w:rPr>
        <w:t>;</w:t>
      </w:r>
    </w:p>
    <w:p w14:paraId="17D76281" w14:textId="274E5AE8" w:rsidR="00FF4BF3" w:rsidRPr="0030553C" w:rsidRDefault="00FF4BF3" w:rsidP="00463B71">
      <w:pPr>
        <w:pStyle w:val="a3"/>
        <w:numPr>
          <w:ilvl w:val="0"/>
          <w:numId w:val="28"/>
        </w:numPr>
        <w:tabs>
          <w:tab w:val="left" w:pos="284"/>
          <w:tab w:val="left" w:pos="1190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>в безналичном порядке в долларах США, евро</w:t>
      </w:r>
      <w:r w:rsidR="0092733F">
        <w:rPr>
          <w:sz w:val="24"/>
          <w:szCs w:val="24"/>
        </w:rPr>
        <w:t>, китайских юанях</w:t>
      </w:r>
      <w:r w:rsidR="009B5F45">
        <w:rPr>
          <w:sz w:val="24"/>
          <w:szCs w:val="24"/>
        </w:rPr>
        <w:t xml:space="preserve"> </w:t>
      </w:r>
      <w:r w:rsidRPr="0030553C">
        <w:rPr>
          <w:sz w:val="24"/>
          <w:szCs w:val="24"/>
        </w:rPr>
        <w:t>.</w:t>
      </w:r>
    </w:p>
    <w:p w14:paraId="3CEA9F58" w14:textId="77777777" w:rsidR="00FF4BF3" w:rsidRDefault="007F40A8" w:rsidP="00463B71">
      <w:pPr>
        <w:pStyle w:val="a3"/>
        <w:numPr>
          <w:ilvl w:val="2"/>
          <w:numId w:val="30"/>
        </w:numPr>
        <w:tabs>
          <w:tab w:val="left" w:pos="567"/>
          <w:tab w:val="left" w:pos="1474"/>
        </w:tabs>
        <w:kinsoku w:val="0"/>
        <w:overflowPunct w:val="0"/>
        <w:ind w:left="0" w:firstLine="0"/>
        <w:jc w:val="both"/>
        <w:rPr>
          <w:sz w:val="24"/>
          <w:szCs w:val="24"/>
        </w:rPr>
      </w:pPr>
      <w:r w:rsidRPr="0030553C">
        <w:rPr>
          <w:sz w:val="24"/>
          <w:szCs w:val="24"/>
        </w:rPr>
        <w:t xml:space="preserve"> </w:t>
      </w:r>
      <w:r w:rsidR="00FF4BF3" w:rsidRPr="0030553C">
        <w:rPr>
          <w:sz w:val="24"/>
          <w:szCs w:val="24"/>
        </w:rPr>
        <w:t>Информация о подразделениях Банка, уполномоченных совершать операции с наличной иностранной валютой, размещается в соответствии с п</w:t>
      </w:r>
      <w:r w:rsidR="002020FC" w:rsidRPr="0030553C">
        <w:rPr>
          <w:sz w:val="24"/>
          <w:szCs w:val="24"/>
        </w:rPr>
        <w:t>.</w:t>
      </w:r>
      <w:r w:rsidR="00FF4BF3" w:rsidRPr="0030553C">
        <w:rPr>
          <w:sz w:val="24"/>
          <w:szCs w:val="24"/>
        </w:rPr>
        <w:t xml:space="preserve">  2.5 Условий.</w:t>
      </w:r>
    </w:p>
    <w:p w14:paraId="0FEFBA74" w14:textId="30AC34E0" w:rsidR="009B5F45" w:rsidRDefault="009B5F45" w:rsidP="00434B76">
      <w:pPr>
        <w:pStyle w:val="a3"/>
        <w:tabs>
          <w:tab w:val="left" w:pos="567"/>
          <w:tab w:val="left" w:pos="1474"/>
        </w:tabs>
        <w:kinsoku w:val="0"/>
        <w:overflowPunct w:val="0"/>
        <w:ind w:left="0"/>
        <w:jc w:val="both"/>
        <w:rPr>
          <w:sz w:val="24"/>
          <w:szCs w:val="24"/>
        </w:rPr>
      </w:pPr>
    </w:p>
    <w:p w14:paraId="5975427A" w14:textId="16FC0941" w:rsidR="00085379" w:rsidRDefault="00085379" w:rsidP="00434B76">
      <w:pPr>
        <w:pStyle w:val="a3"/>
        <w:tabs>
          <w:tab w:val="left" w:pos="567"/>
          <w:tab w:val="left" w:pos="1474"/>
        </w:tabs>
        <w:kinsoku w:val="0"/>
        <w:overflowPunct w:val="0"/>
        <w:ind w:left="0"/>
        <w:jc w:val="both"/>
        <w:rPr>
          <w:sz w:val="24"/>
          <w:szCs w:val="24"/>
        </w:rPr>
      </w:pPr>
    </w:p>
    <w:p w14:paraId="5DFBB8B6" w14:textId="18D9A015" w:rsidR="00085379" w:rsidRDefault="00085379" w:rsidP="00434B76">
      <w:pPr>
        <w:pStyle w:val="a3"/>
        <w:tabs>
          <w:tab w:val="left" w:pos="567"/>
          <w:tab w:val="left" w:pos="1474"/>
        </w:tabs>
        <w:kinsoku w:val="0"/>
        <w:overflowPunct w:val="0"/>
        <w:ind w:left="0"/>
        <w:jc w:val="both"/>
        <w:rPr>
          <w:sz w:val="24"/>
          <w:szCs w:val="24"/>
        </w:rPr>
      </w:pPr>
    </w:p>
    <w:p w14:paraId="6FDF126E" w14:textId="77777777" w:rsidR="00085379" w:rsidRPr="0030553C" w:rsidRDefault="00085379" w:rsidP="00434B76">
      <w:pPr>
        <w:pStyle w:val="a3"/>
        <w:tabs>
          <w:tab w:val="left" w:pos="567"/>
          <w:tab w:val="left" w:pos="1474"/>
        </w:tabs>
        <w:kinsoku w:val="0"/>
        <w:overflowPunct w:val="0"/>
        <w:ind w:left="0"/>
        <w:jc w:val="both"/>
        <w:rPr>
          <w:sz w:val="24"/>
          <w:szCs w:val="24"/>
        </w:rPr>
      </w:pPr>
    </w:p>
    <w:p w14:paraId="335ED731" w14:textId="77777777" w:rsidR="00EB7E99" w:rsidRDefault="00EB7E99" w:rsidP="00434B76">
      <w:pPr>
        <w:pStyle w:val="2"/>
        <w:numPr>
          <w:ilvl w:val="0"/>
          <w:numId w:val="30"/>
        </w:numPr>
        <w:tabs>
          <w:tab w:val="left" w:pos="0"/>
        </w:tabs>
        <w:kinsoku w:val="0"/>
        <w:overflowPunct w:val="0"/>
        <w:spacing w:before="120" w:after="12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Порядок подачи заявления об исключении сведений из базы данных Банка России</w:t>
      </w:r>
    </w:p>
    <w:p w14:paraId="587231F7" w14:textId="77777777" w:rsidR="003173AF" w:rsidRPr="0030553C" w:rsidRDefault="003173AF">
      <w:pPr>
        <w:pStyle w:val="a3"/>
        <w:kinsoku w:val="0"/>
        <w:overflowPunct w:val="0"/>
        <w:spacing w:before="0"/>
        <w:ind w:left="0"/>
        <w:rPr>
          <w:sz w:val="24"/>
          <w:szCs w:val="24"/>
        </w:rPr>
      </w:pPr>
    </w:p>
    <w:p w14:paraId="2FF3AF4B" w14:textId="77777777" w:rsidR="003173AF" w:rsidRDefault="00D073E1" w:rsidP="00434B76">
      <w:pPr>
        <w:pStyle w:val="a3"/>
        <w:kinsoku w:val="0"/>
        <w:overflowPunct w:val="0"/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  Клиент </w:t>
      </w:r>
      <w:r w:rsidRPr="00434B76">
        <w:rPr>
          <w:sz w:val="24"/>
          <w:szCs w:val="24"/>
        </w:rPr>
        <w:t>имеет право подать в Банк России заявление об исключении сведений, относящихся к Клиенту и (или) его электронному средству платежа, из базы данных о случаях и попытках осуществления переводов денежных средств без добровольного согласия Клиента или с согласия Клиента, полученного под влиянием обмана или при злоупотреблении доверием.</w:t>
      </w:r>
    </w:p>
    <w:p w14:paraId="2155529F" w14:textId="04023D04" w:rsidR="009B5F45" w:rsidRPr="0030553C" w:rsidRDefault="00D073E1" w:rsidP="00434B76">
      <w:pPr>
        <w:pStyle w:val="a3"/>
        <w:kinsoku w:val="0"/>
        <w:overflowPunct w:val="0"/>
        <w:spacing w:before="0"/>
        <w:ind w:left="0"/>
        <w:jc w:val="both"/>
        <w:rPr>
          <w:sz w:val="24"/>
          <w:szCs w:val="24"/>
        </w:rPr>
      </w:pPr>
      <w:r>
        <w:t>7.2.   В заявлении указывают следующие сведения:</w:t>
      </w:r>
    </w:p>
    <w:p w14:paraId="614F5D39" w14:textId="77777777" w:rsidR="00D073E1" w:rsidRDefault="00D073E1" w:rsidP="00D073E1">
      <w:pPr>
        <w:pStyle w:val="a5"/>
        <w:jc w:val="both"/>
      </w:pPr>
      <w:r>
        <w:t>- фамилия, имя, отчество (при наличии) Клиента;</w:t>
      </w:r>
    </w:p>
    <w:p w14:paraId="3CB84E24" w14:textId="77777777" w:rsidR="00D073E1" w:rsidRDefault="00D073E1" w:rsidP="00D073E1">
      <w:pPr>
        <w:pStyle w:val="a5"/>
        <w:jc w:val="both"/>
      </w:pPr>
      <w:r>
        <w:t>- серия (при наличии) и номер документа, удостоверяющего личность Клиента;</w:t>
      </w:r>
    </w:p>
    <w:p w14:paraId="059A8D47" w14:textId="77777777" w:rsidR="00D073E1" w:rsidRDefault="00D073E1" w:rsidP="00D073E1">
      <w:pPr>
        <w:pStyle w:val="a5"/>
        <w:jc w:val="both"/>
      </w:pPr>
      <w:r>
        <w:t>- полное и сокращенное наименование Банка;</w:t>
      </w:r>
    </w:p>
    <w:p w14:paraId="152A9A3D" w14:textId="6D5A207F" w:rsidR="00D073E1" w:rsidRDefault="00D073E1" w:rsidP="00D073E1">
      <w:pPr>
        <w:pStyle w:val="a5"/>
        <w:jc w:val="both"/>
      </w:pPr>
      <w:r>
        <w:t>- номер</w:t>
      </w:r>
      <w:r w:rsidR="009B5F45">
        <w:t>а</w:t>
      </w:r>
      <w:r>
        <w:t xml:space="preserve"> счет</w:t>
      </w:r>
      <w:r w:rsidR="009B5F45">
        <w:t>ов</w:t>
      </w:r>
      <w:r w:rsidR="006F1631">
        <w:t>, и (или) номера платежных карт,</w:t>
      </w:r>
      <w:r>
        <w:t xml:space="preserve"> и (или) номер</w:t>
      </w:r>
      <w:r w:rsidR="009B5F45">
        <w:t>а</w:t>
      </w:r>
      <w:r>
        <w:t xml:space="preserve"> электронн</w:t>
      </w:r>
      <w:r w:rsidR="009B5F45">
        <w:t>ых</w:t>
      </w:r>
      <w:r>
        <w:t xml:space="preserve"> средств платежа Клиента;</w:t>
      </w:r>
    </w:p>
    <w:p w14:paraId="1E6BC78A" w14:textId="77777777" w:rsidR="00D073E1" w:rsidRDefault="00D073E1" w:rsidP="00D073E1">
      <w:pPr>
        <w:pStyle w:val="a5"/>
        <w:jc w:val="both"/>
      </w:pPr>
      <w:r>
        <w:t>- номер мобильного телефона</w:t>
      </w:r>
      <w:r w:rsidR="006F1631">
        <w:t xml:space="preserve"> (при наличии)</w:t>
      </w:r>
      <w:r>
        <w:t>;</w:t>
      </w:r>
    </w:p>
    <w:p w14:paraId="27D2C782" w14:textId="77777777" w:rsidR="00D073E1" w:rsidRDefault="00D073E1" w:rsidP="00D073E1">
      <w:pPr>
        <w:pStyle w:val="a5"/>
        <w:jc w:val="both"/>
      </w:pPr>
      <w:r>
        <w:t>- дополнительно можно указать ИНН, СНИЛС Клиента.</w:t>
      </w:r>
    </w:p>
    <w:p w14:paraId="5C3C9FEA" w14:textId="77777777" w:rsidR="00D073E1" w:rsidRDefault="00D073E1" w:rsidP="00434B76">
      <w:pPr>
        <w:pStyle w:val="a5"/>
        <w:numPr>
          <w:ilvl w:val="1"/>
          <w:numId w:val="34"/>
        </w:numPr>
        <w:jc w:val="both"/>
      </w:pPr>
      <w:r>
        <w:t xml:space="preserve"> </w:t>
      </w:r>
      <w:r w:rsidRPr="000F28C4">
        <w:t xml:space="preserve">Заявление </w:t>
      </w:r>
      <w:r>
        <w:t>подается в Банк России одним из нескольких способов:</w:t>
      </w:r>
    </w:p>
    <w:p w14:paraId="1CCFBE1C" w14:textId="77777777" w:rsidR="00D073E1" w:rsidRDefault="00D073E1" w:rsidP="00D073E1">
      <w:pPr>
        <w:pStyle w:val="a5"/>
        <w:jc w:val="both"/>
      </w:pPr>
      <w:r>
        <w:t>- в электронном виде посредством использования раздела «Интернет-приемная»</w:t>
      </w:r>
      <w:r w:rsidR="006F1631" w:rsidRPr="006F1631">
        <w:rPr>
          <w:sz w:val="22"/>
        </w:rPr>
        <w:t xml:space="preserve"> </w:t>
      </w:r>
      <w:r w:rsidR="006F1631">
        <w:rPr>
          <w:sz w:val="22"/>
        </w:rPr>
        <w:t>(Отправить обращение в электронном виде/Направить обращение/Информационная безопасность/Исключить данные из базы данных Банка России о случаях и попытках совершения операций без согласия клиента) на официальном сайте Банка России в информационно-телекоммуникационной сети "Интернет"</w:t>
      </w:r>
      <w:r>
        <w:t>;</w:t>
      </w:r>
    </w:p>
    <w:p w14:paraId="68BCF370" w14:textId="359DA9EA" w:rsidR="00D073E1" w:rsidRDefault="00D073E1" w:rsidP="00D073E1">
      <w:pPr>
        <w:pStyle w:val="a5"/>
        <w:jc w:val="both"/>
      </w:pPr>
      <w:r>
        <w:t xml:space="preserve">- через Банк в соответствии с порядком, предусмотренным, </w:t>
      </w:r>
      <w:r w:rsidR="00464500">
        <w:t>п.7 Условий</w:t>
      </w:r>
      <w:r>
        <w:t>.</w:t>
      </w:r>
    </w:p>
    <w:p w14:paraId="33D40387" w14:textId="77777777" w:rsidR="00D073E1" w:rsidRDefault="00D073E1" w:rsidP="00434B76">
      <w:pPr>
        <w:pStyle w:val="a5"/>
        <w:numPr>
          <w:ilvl w:val="1"/>
          <w:numId w:val="34"/>
        </w:numPr>
        <w:ind w:left="0" w:firstLine="0"/>
        <w:jc w:val="both"/>
      </w:pPr>
      <w:r>
        <w:t xml:space="preserve"> Банк России имеет право отказать Клиенту в принятии заявления к рассмотрению по следующим основаниям:</w:t>
      </w:r>
    </w:p>
    <w:p w14:paraId="679824D6" w14:textId="7C8C408F" w:rsidR="00D073E1" w:rsidRDefault="00D073E1" w:rsidP="00D073E1">
      <w:pPr>
        <w:pStyle w:val="a5"/>
        <w:jc w:val="both"/>
      </w:pPr>
      <w:r>
        <w:t>- в заявлении Клиента полностью или частично отсутствуют сведения, указанные в п.7.2;</w:t>
      </w:r>
    </w:p>
    <w:p w14:paraId="52CA1AEE" w14:textId="77777777" w:rsidR="00D073E1" w:rsidRDefault="00D073E1" w:rsidP="00D073E1">
      <w:pPr>
        <w:pStyle w:val="a5"/>
        <w:jc w:val="both"/>
      </w:pPr>
      <w:r>
        <w:t>- заявление Клиента подано способом, не предусмотренным п.7.3.</w:t>
      </w:r>
    </w:p>
    <w:p w14:paraId="2E77F999" w14:textId="77777777" w:rsidR="00D073E1" w:rsidRDefault="00D073E1" w:rsidP="00D073E1">
      <w:pPr>
        <w:pStyle w:val="a5"/>
        <w:jc w:val="both"/>
      </w:pPr>
      <w:r>
        <w:t>В случае подачи заявления Клиента через Банк, Банк при отсутствии в заявлении Клиента обязательных сведений отказывает Клиенту в передаче такого заявления в Банк России.</w:t>
      </w:r>
    </w:p>
    <w:p w14:paraId="4BAF33F4" w14:textId="77777777" w:rsidR="00D073E1" w:rsidRDefault="00D073E1" w:rsidP="00434B76">
      <w:pPr>
        <w:pStyle w:val="a5"/>
        <w:numPr>
          <w:ilvl w:val="1"/>
          <w:numId w:val="34"/>
        </w:numPr>
        <w:ind w:left="0" w:firstLine="0"/>
        <w:jc w:val="both"/>
      </w:pPr>
      <w:r>
        <w:t xml:space="preserve">В случаях отказа Банка России в принятии заявления Клиента, или в случае отказа Банка в передаче заявления Клиента в Банк России, Банк направляет Клиенту уведомление об отказе по адресу электронной почты, указанному при подаче заявления Клиента в срок, не превышающий 5 рабочих дней со дня поступления заявления клиента в Банк России, с указанием основания отказа.  </w:t>
      </w:r>
    </w:p>
    <w:p w14:paraId="1B68FB86" w14:textId="77777777" w:rsidR="00D073E1" w:rsidRDefault="00D073E1" w:rsidP="00434B76">
      <w:pPr>
        <w:pStyle w:val="a5"/>
        <w:numPr>
          <w:ilvl w:val="1"/>
          <w:numId w:val="34"/>
        </w:numPr>
        <w:ind w:left="0" w:firstLine="0"/>
        <w:jc w:val="both"/>
      </w:pPr>
      <w:r>
        <w:t>При наличии в Заявлении Клиента всех обязательных сведений Банк не позднее рабочего дня, следующего за днем поступления заявления, передает в Банк России заявление Клиента, а также информацию об обоснованности (необоснованности) включения сведений</w:t>
      </w:r>
      <w:r w:rsidR="00A634B4">
        <w:t>,</w:t>
      </w:r>
      <w:r>
        <w:t xml:space="preserve"> относящихся к Клиенту, в базу данных с использованием автоматизированной системы Банка России.</w:t>
      </w:r>
    </w:p>
    <w:p w14:paraId="2585FC07" w14:textId="77777777" w:rsidR="00D073E1" w:rsidRDefault="00D073E1" w:rsidP="00434B76">
      <w:pPr>
        <w:pStyle w:val="a5"/>
        <w:numPr>
          <w:ilvl w:val="1"/>
          <w:numId w:val="34"/>
        </w:numPr>
        <w:ind w:left="0" w:firstLine="0"/>
        <w:jc w:val="both"/>
      </w:pPr>
      <w:r>
        <w:t>Банк России готовит мотивированное решение об удовлетворении или отказе в удовлетворении заявления Клиента и направляет его в Банк в срок, не превышающий 15 рабочих дней со дня поступления заявления Клиента в Банк России. Не позднее рабочего дня, следующего за днем получения указанного мотивированного решения, Банк направляет его Клиенту по установленным каналам связи.</w:t>
      </w:r>
    </w:p>
    <w:p w14:paraId="202262CD" w14:textId="77777777" w:rsidR="00D073E1" w:rsidRDefault="00D073E1" w:rsidP="00D073E1">
      <w:pPr>
        <w:pStyle w:val="a5"/>
        <w:jc w:val="both"/>
      </w:pPr>
    </w:p>
    <w:p w14:paraId="6235062C" w14:textId="77777777" w:rsidR="00D073E1" w:rsidRDefault="00D073E1" w:rsidP="00D073E1">
      <w:pPr>
        <w:pStyle w:val="a5"/>
        <w:jc w:val="both"/>
      </w:pPr>
    </w:p>
    <w:p w14:paraId="273AAC90" w14:textId="77777777" w:rsidR="00D073E1" w:rsidRDefault="00D073E1" w:rsidP="00D073E1">
      <w:pPr>
        <w:pStyle w:val="a5"/>
        <w:jc w:val="both"/>
      </w:pPr>
    </w:p>
    <w:p w14:paraId="10FADD58" w14:textId="77777777" w:rsidR="003173AF" w:rsidRPr="0030553C" w:rsidRDefault="003173AF">
      <w:pPr>
        <w:pStyle w:val="a3"/>
        <w:kinsoku w:val="0"/>
        <w:overflowPunct w:val="0"/>
        <w:spacing w:before="0"/>
        <w:ind w:left="0"/>
        <w:rPr>
          <w:sz w:val="24"/>
          <w:szCs w:val="24"/>
        </w:rPr>
      </w:pPr>
    </w:p>
    <w:p w14:paraId="030A21F5" w14:textId="77777777" w:rsidR="003173AF" w:rsidRPr="0030553C" w:rsidRDefault="003173AF">
      <w:pPr>
        <w:pStyle w:val="a3"/>
        <w:kinsoku w:val="0"/>
        <w:overflowPunct w:val="0"/>
        <w:spacing w:before="0"/>
        <w:ind w:left="0"/>
        <w:rPr>
          <w:sz w:val="24"/>
          <w:szCs w:val="24"/>
        </w:rPr>
      </w:pPr>
    </w:p>
    <w:p w14:paraId="36C57531" w14:textId="77777777" w:rsidR="003173AF" w:rsidRPr="0030553C" w:rsidRDefault="003173AF">
      <w:pPr>
        <w:pStyle w:val="a3"/>
        <w:kinsoku w:val="0"/>
        <w:overflowPunct w:val="0"/>
        <w:spacing w:before="0"/>
        <w:ind w:left="0"/>
        <w:rPr>
          <w:sz w:val="24"/>
          <w:szCs w:val="24"/>
        </w:rPr>
      </w:pPr>
    </w:p>
    <w:p w14:paraId="502DB3B1" w14:textId="77777777" w:rsidR="003173AF" w:rsidRPr="0030553C" w:rsidRDefault="003173AF">
      <w:pPr>
        <w:pStyle w:val="a3"/>
        <w:kinsoku w:val="0"/>
        <w:overflowPunct w:val="0"/>
        <w:spacing w:before="0"/>
        <w:ind w:left="0"/>
        <w:rPr>
          <w:sz w:val="24"/>
          <w:szCs w:val="24"/>
        </w:rPr>
      </w:pPr>
    </w:p>
    <w:p w14:paraId="04536472" w14:textId="77777777" w:rsidR="003173AF" w:rsidRPr="0030553C" w:rsidRDefault="003173AF">
      <w:pPr>
        <w:pStyle w:val="a3"/>
        <w:kinsoku w:val="0"/>
        <w:overflowPunct w:val="0"/>
        <w:spacing w:before="0"/>
        <w:ind w:left="0"/>
        <w:rPr>
          <w:sz w:val="24"/>
          <w:szCs w:val="24"/>
        </w:rPr>
      </w:pPr>
    </w:p>
    <w:p w14:paraId="0E412669" w14:textId="77777777" w:rsidR="003173AF" w:rsidRPr="0030553C" w:rsidRDefault="003173AF">
      <w:pPr>
        <w:pStyle w:val="a3"/>
        <w:kinsoku w:val="0"/>
        <w:overflowPunct w:val="0"/>
        <w:spacing w:before="0"/>
        <w:ind w:left="0"/>
        <w:rPr>
          <w:sz w:val="24"/>
          <w:szCs w:val="24"/>
        </w:rPr>
      </w:pPr>
    </w:p>
    <w:p w14:paraId="746B3813" w14:textId="77777777" w:rsidR="003173AF" w:rsidRPr="0030553C" w:rsidRDefault="003173AF">
      <w:pPr>
        <w:pStyle w:val="a3"/>
        <w:kinsoku w:val="0"/>
        <w:overflowPunct w:val="0"/>
        <w:spacing w:before="0"/>
        <w:ind w:left="0"/>
        <w:rPr>
          <w:sz w:val="24"/>
          <w:szCs w:val="24"/>
        </w:rPr>
      </w:pPr>
    </w:p>
    <w:p w14:paraId="528E5533" w14:textId="35EAD68D" w:rsidR="003173AF" w:rsidRPr="0030553C" w:rsidRDefault="003173AF">
      <w:pPr>
        <w:pStyle w:val="a3"/>
        <w:kinsoku w:val="0"/>
        <w:overflowPunct w:val="0"/>
        <w:spacing w:before="0"/>
        <w:ind w:left="0"/>
        <w:rPr>
          <w:sz w:val="24"/>
          <w:szCs w:val="24"/>
        </w:rPr>
      </w:pPr>
    </w:p>
    <w:p w14:paraId="39676E21" w14:textId="77777777" w:rsidR="00CC6C90" w:rsidRPr="0030553C" w:rsidRDefault="00CC6C90">
      <w:pPr>
        <w:pStyle w:val="a3"/>
        <w:kinsoku w:val="0"/>
        <w:overflowPunct w:val="0"/>
        <w:spacing w:before="0"/>
        <w:ind w:left="0"/>
        <w:rPr>
          <w:sz w:val="24"/>
          <w:szCs w:val="24"/>
        </w:rPr>
      </w:pPr>
    </w:p>
    <w:p w14:paraId="68FDC91E" w14:textId="77777777" w:rsidR="00473139" w:rsidRPr="0030553C" w:rsidRDefault="00473139">
      <w:pPr>
        <w:pStyle w:val="a3"/>
        <w:kinsoku w:val="0"/>
        <w:overflowPunct w:val="0"/>
        <w:spacing w:before="0"/>
        <w:ind w:left="0"/>
        <w:rPr>
          <w:sz w:val="24"/>
          <w:szCs w:val="24"/>
        </w:rPr>
      </w:pPr>
    </w:p>
    <w:p w14:paraId="6B1977CF" w14:textId="77777777" w:rsidR="00473139" w:rsidRPr="0030553C" w:rsidRDefault="00473139">
      <w:pPr>
        <w:pStyle w:val="a3"/>
        <w:kinsoku w:val="0"/>
        <w:overflowPunct w:val="0"/>
        <w:spacing w:before="0"/>
        <w:ind w:left="0"/>
        <w:rPr>
          <w:sz w:val="24"/>
          <w:szCs w:val="24"/>
        </w:rPr>
      </w:pPr>
    </w:p>
    <w:p w14:paraId="4B164054" w14:textId="77777777" w:rsidR="00473139" w:rsidRPr="0030553C" w:rsidRDefault="00473139" w:rsidP="00473139">
      <w:pPr>
        <w:pStyle w:val="a3"/>
        <w:kinsoku w:val="0"/>
        <w:overflowPunct w:val="0"/>
        <w:spacing w:before="3"/>
        <w:ind w:left="0"/>
        <w:jc w:val="right"/>
        <w:rPr>
          <w:bCs/>
          <w:spacing w:val="-1"/>
        </w:rPr>
      </w:pPr>
      <w:r w:rsidRPr="0030553C">
        <w:rPr>
          <w:bCs/>
          <w:spacing w:val="-1"/>
        </w:rPr>
        <w:t>Приложение 1</w:t>
      </w:r>
    </w:p>
    <w:p w14:paraId="2FAEA15F" w14:textId="77777777" w:rsidR="00473139" w:rsidRPr="0030553C" w:rsidRDefault="00473139" w:rsidP="00473139">
      <w:pPr>
        <w:pStyle w:val="a3"/>
        <w:kinsoku w:val="0"/>
        <w:overflowPunct w:val="0"/>
        <w:spacing w:before="3"/>
        <w:ind w:left="0"/>
        <w:jc w:val="right"/>
        <w:rPr>
          <w:spacing w:val="-1"/>
        </w:rPr>
      </w:pPr>
      <w:r w:rsidRPr="0030553C">
        <w:rPr>
          <w:bCs/>
          <w:spacing w:val="-1"/>
        </w:rPr>
        <w:t xml:space="preserve">к Условиям </w:t>
      </w:r>
      <w:r w:rsidRPr="0030553C">
        <w:rPr>
          <w:spacing w:val="-1"/>
        </w:rPr>
        <w:t xml:space="preserve">открытия </w:t>
      </w:r>
      <w:r w:rsidRPr="0030553C">
        <w:t>и</w:t>
      </w:r>
      <w:r w:rsidRPr="0030553C">
        <w:rPr>
          <w:spacing w:val="5"/>
        </w:rPr>
        <w:t xml:space="preserve"> </w:t>
      </w:r>
      <w:r w:rsidRPr="0030553C">
        <w:rPr>
          <w:spacing w:val="-1"/>
        </w:rPr>
        <w:t>совершения</w:t>
      </w:r>
      <w:r w:rsidRPr="0030553C">
        <w:rPr>
          <w:spacing w:val="4"/>
        </w:rPr>
        <w:t xml:space="preserve"> </w:t>
      </w:r>
      <w:r w:rsidRPr="0030553C">
        <w:rPr>
          <w:spacing w:val="-1"/>
        </w:rPr>
        <w:t xml:space="preserve">операций </w:t>
      </w:r>
    </w:p>
    <w:p w14:paraId="59717E98" w14:textId="77777777" w:rsidR="00473139" w:rsidRPr="0030553C" w:rsidRDefault="00473139" w:rsidP="00473139">
      <w:pPr>
        <w:pStyle w:val="a3"/>
        <w:kinsoku w:val="0"/>
        <w:overflowPunct w:val="0"/>
        <w:spacing w:before="3"/>
        <w:ind w:left="0"/>
        <w:jc w:val="right"/>
        <w:rPr>
          <w:b/>
          <w:bCs/>
          <w:spacing w:val="-1"/>
        </w:rPr>
      </w:pPr>
      <w:r w:rsidRPr="0030553C">
        <w:t>по</w:t>
      </w:r>
      <w:r w:rsidRPr="0030553C">
        <w:rPr>
          <w:spacing w:val="2"/>
        </w:rPr>
        <w:t xml:space="preserve"> текущему </w:t>
      </w:r>
      <w:r w:rsidRPr="0030553C">
        <w:rPr>
          <w:spacing w:val="-1"/>
        </w:rPr>
        <w:t>счету</w:t>
      </w:r>
      <w:r w:rsidRPr="0030553C">
        <w:rPr>
          <w:spacing w:val="6"/>
        </w:rPr>
        <w:t xml:space="preserve"> </w:t>
      </w:r>
      <w:r w:rsidRPr="0030553C">
        <w:t>в</w:t>
      </w:r>
      <w:r w:rsidRPr="0030553C">
        <w:rPr>
          <w:spacing w:val="4"/>
        </w:rPr>
        <w:t xml:space="preserve"> ООО КБ «ГТ банк»</w:t>
      </w:r>
      <w:r w:rsidRPr="0030553C">
        <w:rPr>
          <w:b/>
          <w:bCs/>
          <w:spacing w:val="-1"/>
        </w:rPr>
        <w:t xml:space="preserve"> </w:t>
      </w:r>
    </w:p>
    <w:p w14:paraId="72127930" w14:textId="77777777" w:rsidR="00473139" w:rsidRPr="0030553C" w:rsidRDefault="00473139" w:rsidP="00473139">
      <w:pPr>
        <w:pStyle w:val="a3"/>
        <w:kinsoku w:val="0"/>
        <w:overflowPunct w:val="0"/>
        <w:spacing w:before="3"/>
        <w:jc w:val="center"/>
        <w:rPr>
          <w:b/>
          <w:bCs/>
          <w:spacing w:val="-1"/>
        </w:rPr>
      </w:pPr>
    </w:p>
    <w:p w14:paraId="49C01CD3" w14:textId="77777777" w:rsidR="00473139" w:rsidRPr="0030553C" w:rsidRDefault="00473139" w:rsidP="00473139">
      <w:pPr>
        <w:pStyle w:val="a3"/>
        <w:kinsoku w:val="0"/>
        <w:overflowPunct w:val="0"/>
        <w:spacing w:before="3"/>
        <w:jc w:val="center"/>
        <w:rPr>
          <w:b/>
          <w:bCs/>
          <w:spacing w:val="-1"/>
        </w:rPr>
      </w:pPr>
    </w:p>
    <w:p w14:paraId="6A1EA430" w14:textId="77777777" w:rsidR="00473139" w:rsidRPr="0030553C" w:rsidRDefault="00473139" w:rsidP="00473139">
      <w:pPr>
        <w:pStyle w:val="a3"/>
        <w:kinsoku w:val="0"/>
        <w:overflowPunct w:val="0"/>
        <w:spacing w:before="3"/>
        <w:ind w:left="0"/>
        <w:jc w:val="center"/>
        <w:rPr>
          <w:bCs/>
          <w:spacing w:val="-1"/>
        </w:rPr>
      </w:pPr>
      <w:r w:rsidRPr="0030553C">
        <w:rPr>
          <w:bCs/>
          <w:spacing w:val="-1"/>
        </w:rPr>
        <w:t>Договор текущего счета № __</w:t>
      </w:r>
    </w:p>
    <w:p w14:paraId="348DC7F7" w14:textId="77777777" w:rsidR="00473139" w:rsidRPr="0030553C" w:rsidRDefault="00473139" w:rsidP="00473139">
      <w:pPr>
        <w:pStyle w:val="a3"/>
        <w:kinsoku w:val="0"/>
        <w:overflowPunct w:val="0"/>
        <w:spacing w:before="3"/>
        <w:ind w:left="0"/>
        <w:jc w:val="center"/>
        <w:rPr>
          <w:bCs/>
          <w:spacing w:val="-1"/>
        </w:rPr>
      </w:pPr>
    </w:p>
    <w:p w14:paraId="3E3D123E" w14:textId="77777777" w:rsidR="00473139" w:rsidRPr="0030553C" w:rsidRDefault="00473139" w:rsidP="00473139">
      <w:pPr>
        <w:pStyle w:val="a3"/>
        <w:kinsoku w:val="0"/>
        <w:overflowPunct w:val="0"/>
        <w:spacing w:before="3"/>
        <w:ind w:left="0"/>
        <w:jc w:val="center"/>
        <w:rPr>
          <w:bCs/>
          <w:spacing w:val="-1"/>
        </w:rPr>
      </w:pPr>
    </w:p>
    <w:p w14:paraId="47F1A140" w14:textId="77777777" w:rsidR="00473139" w:rsidRPr="0030553C" w:rsidRDefault="00473139" w:rsidP="00473139">
      <w:pPr>
        <w:pStyle w:val="a3"/>
        <w:kinsoku w:val="0"/>
        <w:overflowPunct w:val="0"/>
        <w:spacing w:before="3"/>
        <w:ind w:left="0"/>
      </w:pPr>
      <w:r w:rsidRPr="0030553C">
        <w:t>г. Краснодар</w:t>
      </w:r>
      <w:r w:rsidRPr="0030553C">
        <w:tab/>
      </w:r>
      <w:r w:rsidRPr="0030553C">
        <w:tab/>
      </w:r>
      <w:r w:rsidRPr="0030553C">
        <w:tab/>
      </w:r>
      <w:r w:rsidRPr="0030553C">
        <w:tab/>
      </w:r>
      <w:r w:rsidRPr="0030553C">
        <w:tab/>
      </w:r>
      <w:r w:rsidRPr="0030553C">
        <w:tab/>
        <w:t xml:space="preserve">               </w:t>
      </w:r>
      <w:r w:rsidRPr="0030553C">
        <w:tab/>
        <w:t xml:space="preserve">                     </w:t>
      </w:r>
      <w:r w:rsidRPr="0030553C">
        <w:tab/>
        <w:t>«___»_______20    г.</w:t>
      </w:r>
    </w:p>
    <w:p w14:paraId="1BC3EE17" w14:textId="77777777" w:rsidR="00473139" w:rsidRPr="0030553C" w:rsidRDefault="00473139" w:rsidP="00473139">
      <w:pPr>
        <w:pStyle w:val="a3"/>
        <w:kinsoku w:val="0"/>
        <w:overflowPunct w:val="0"/>
        <w:spacing w:before="3"/>
        <w:ind w:left="0"/>
      </w:pPr>
    </w:p>
    <w:p w14:paraId="4691BA07" w14:textId="77777777" w:rsidR="00473139" w:rsidRPr="0030553C" w:rsidRDefault="00473139" w:rsidP="00473139">
      <w:pPr>
        <w:pStyle w:val="a3"/>
        <w:kinsoku w:val="0"/>
        <w:overflowPunct w:val="0"/>
        <w:spacing w:before="3"/>
        <w:ind w:left="0"/>
      </w:pPr>
    </w:p>
    <w:p w14:paraId="5F9A77EE" w14:textId="77777777" w:rsidR="00473139" w:rsidRPr="0030553C" w:rsidRDefault="00473139" w:rsidP="00473139">
      <w:pPr>
        <w:pStyle w:val="1"/>
        <w:tabs>
          <w:tab w:val="left" w:pos="4026"/>
          <w:tab w:val="left" w:pos="7311"/>
          <w:tab w:val="left" w:pos="8743"/>
          <w:tab w:val="left" w:pos="10062"/>
        </w:tabs>
        <w:kinsoku w:val="0"/>
        <w:overflowPunct w:val="0"/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 w:rsidRPr="0030553C">
        <w:rPr>
          <w:rFonts w:ascii="Times New Roman" w:hAnsi="Times New Roman" w:cs="Times New Roman"/>
          <w:spacing w:val="-1"/>
          <w:sz w:val="20"/>
          <w:szCs w:val="20"/>
        </w:rPr>
        <w:t>Коммерческий банк «</w:t>
      </w:r>
      <w:proofErr w:type="spellStart"/>
      <w:r w:rsidRPr="0030553C">
        <w:rPr>
          <w:rFonts w:ascii="Times New Roman" w:hAnsi="Times New Roman" w:cs="Times New Roman"/>
          <w:spacing w:val="-1"/>
          <w:sz w:val="20"/>
          <w:szCs w:val="20"/>
        </w:rPr>
        <w:t>Газтрансбанк</w:t>
      </w:r>
      <w:proofErr w:type="spellEnd"/>
      <w:r w:rsidRPr="0030553C">
        <w:rPr>
          <w:rFonts w:ascii="Times New Roman" w:hAnsi="Times New Roman" w:cs="Times New Roman"/>
          <w:spacing w:val="-1"/>
          <w:sz w:val="20"/>
          <w:szCs w:val="20"/>
        </w:rPr>
        <w:t xml:space="preserve">» (Общество с ограниченной ответственностью), </w:t>
      </w:r>
      <w:r w:rsidRPr="0030553C">
        <w:rPr>
          <w:rFonts w:ascii="Times New Roman" w:hAnsi="Times New Roman" w:cs="Times New Roman"/>
          <w:spacing w:val="-1"/>
          <w:w w:val="95"/>
          <w:position w:val="1"/>
          <w:sz w:val="20"/>
          <w:szCs w:val="20"/>
        </w:rPr>
        <w:t xml:space="preserve">именуемое </w:t>
      </w:r>
      <w:r w:rsidRPr="0030553C">
        <w:rPr>
          <w:rFonts w:ascii="Times New Roman" w:hAnsi="Times New Roman" w:cs="Times New Roman"/>
          <w:position w:val="1"/>
          <w:sz w:val="20"/>
          <w:szCs w:val="20"/>
        </w:rPr>
        <w:t xml:space="preserve">в </w:t>
      </w:r>
      <w:r w:rsidRPr="0030553C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дальнейшем «Банк», </w:t>
      </w:r>
      <w:r w:rsidR="00191E23">
        <w:rPr>
          <w:rFonts w:ascii="Times New Roman" w:hAnsi="Times New Roman" w:cs="Times New Roman"/>
          <w:spacing w:val="-1"/>
          <w:w w:val="95"/>
          <w:sz w:val="20"/>
          <w:szCs w:val="20"/>
        </w:rPr>
        <w:t>в лице ______________________________, действующего на основании ________________</w:t>
      </w:r>
      <w:r w:rsidRPr="0030553C">
        <w:rPr>
          <w:rFonts w:ascii="Times New Roman" w:hAnsi="Times New Roman" w:cs="Times New Roman"/>
          <w:sz w:val="20"/>
          <w:szCs w:val="20"/>
        </w:rPr>
        <w:t xml:space="preserve">с </w:t>
      </w:r>
      <w:r w:rsidRPr="0030553C">
        <w:rPr>
          <w:rFonts w:ascii="Times New Roman" w:hAnsi="Times New Roman" w:cs="Times New Roman"/>
          <w:w w:val="95"/>
          <w:sz w:val="20"/>
          <w:szCs w:val="20"/>
        </w:rPr>
        <w:t xml:space="preserve">одной стороны, </w:t>
      </w:r>
      <w:r w:rsidRPr="0030553C">
        <w:rPr>
          <w:rFonts w:ascii="Times New Roman" w:hAnsi="Times New Roman" w:cs="Times New Roman"/>
          <w:sz w:val="20"/>
          <w:szCs w:val="20"/>
        </w:rPr>
        <w:t>и __________________________________________________________________________________,</w:t>
      </w:r>
    </w:p>
    <w:p w14:paraId="43F7DA0D" w14:textId="77777777" w:rsidR="00473139" w:rsidRPr="0030553C" w:rsidRDefault="00473139" w:rsidP="00473139">
      <w:pPr>
        <w:pStyle w:val="a3"/>
        <w:kinsoku w:val="0"/>
        <w:overflowPunct w:val="0"/>
        <w:ind w:left="0"/>
        <w:jc w:val="center"/>
        <w:rPr>
          <w:vertAlign w:val="superscript"/>
        </w:rPr>
      </w:pPr>
      <w:r w:rsidRPr="0030553C">
        <w:rPr>
          <w:spacing w:val="-1"/>
          <w:vertAlign w:val="superscript"/>
        </w:rPr>
        <w:t>(фамилия,</w:t>
      </w:r>
      <w:r w:rsidRPr="0030553C">
        <w:rPr>
          <w:vertAlign w:val="superscript"/>
        </w:rPr>
        <w:t xml:space="preserve"> </w:t>
      </w:r>
      <w:r w:rsidRPr="0030553C">
        <w:rPr>
          <w:spacing w:val="-1"/>
          <w:vertAlign w:val="superscript"/>
        </w:rPr>
        <w:t>имя,</w:t>
      </w:r>
      <w:r w:rsidRPr="0030553C">
        <w:rPr>
          <w:vertAlign w:val="superscript"/>
        </w:rPr>
        <w:t xml:space="preserve"> отчество)</w:t>
      </w:r>
    </w:p>
    <w:p w14:paraId="1674F07A" w14:textId="77777777" w:rsidR="00473139" w:rsidRPr="0030553C" w:rsidRDefault="00473139" w:rsidP="00473139">
      <w:pPr>
        <w:pStyle w:val="a3"/>
        <w:kinsoku w:val="0"/>
        <w:overflowPunct w:val="0"/>
        <w:ind w:left="0"/>
        <w:jc w:val="both"/>
        <w:rPr>
          <w:spacing w:val="-1"/>
        </w:rPr>
      </w:pPr>
      <w:r w:rsidRPr="0030553C">
        <w:rPr>
          <w:spacing w:val="-1"/>
        </w:rPr>
        <w:t>именуемый</w:t>
      </w:r>
      <w:r w:rsidRPr="0030553C">
        <w:rPr>
          <w:spacing w:val="30"/>
        </w:rPr>
        <w:t xml:space="preserve"> </w:t>
      </w:r>
      <w:r w:rsidRPr="0030553C">
        <w:t>в</w:t>
      </w:r>
      <w:r w:rsidRPr="0030553C">
        <w:rPr>
          <w:spacing w:val="28"/>
        </w:rPr>
        <w:t xml:space="preserve"> </w:t>
      </w:r>
      <w:r w:rsidRPr="0030553C">
        <w:rPr>
          <w:spacing w:val="-1"/>
        </w:rPr>
        <w:t>дальнейшем</w:t>
      </w:r>
      <w:r w:rsidRPr="0030553C">
        <w:rPr>
          <w:spacing w:val="29"/>
        </w:rPr>
        <w:t xml:space="preserve"> </w:t>
      </w:r>
      <w:r w:rsidRPr="0030553C">
        <w:rPr>
          <w:bCs/>
        </w:rPr>
        <w:t>«Клиент»</w:t>
      </w:r>
      <w:r w:rsidRPr="0030553C">
        <w:t>,</w:t>
      </w:r>
      <w:r w:rsidRPr="0030553C">
        <w:rPr>
          <w:spacing w:val="28"/>
        </w:rPr>
        <w:t xml:space="preserve"> </w:t>
      </w:r>
      <w:r w:rsidRPr="0030553C">
        <w:t>с</w:t>
      </w:r>
      <w:r w:rsidRPr="0030553C">
        <w:rPr>
          <w:spacing w:val="27"/>
        </w:rPr>
        <w:t xml:space="preserve"> </w:t>
      </w:r>
      <w:r w:rsidRPr="0030553C">
        <w:rPr>
          <w:spacing w:val="-1"/>
        </w:rPr>
        <w:t>другой</w:t>
      </w:r>
      <w:r w:rsidRPr="0030553C">
        <w:rPr>
          <w:spacing w:val="29"/>
        </w:rPr>
        <w:t xml:space="preserve"> </w:t>
      </w:r>
      <w:r w:rsidRPr="0030553C">
        <w:t>стороны,</w:t>
      </w:r>
      <w:r w:rsidRPr="0030553C">
        <w:rPr>
          <w:spacing w:val="28"/>
        </w:rPr>
        <w:t xml:space="preserve"> </w:t>
      </w:r>
      <w:r w:rsidR="00764DAA" w:rsidRPr="00434B76">
        <w:rPr>
          <w:spacing w:val="-1"/>
        </w:rPr>
        <w:t>совместно именуемые «С</w:t>
      </w:r>
      <w:r w:rsidR="00764DAA">
        <w:rPr>
          <w:spacing w:val="-1"/>
        </w:rPr>
        <w:t>тороны</w:t>
      </w:r>
      <w:r w:rsidR="00764DAA" w:rsidRPr="00434B76">
        <w:rPr>
          <w:spacing w:val="-1"/>
        </w:rPr>
        <w:t>»</w:t>
      </w:r>
      <w:r w:rsidR="00764DAA">
        <w:rPr>
          <w:spacing w:val="28"/>
        </w:rPr>
        <w:t xml:space="preserve"> </w:t>
      </w:r>
      <w:r w:rsidRPr="0030553C">
        <w:t>заключили</w:t>
      </w:r>
      <w:r w:rsidRPr="0030553C">
        <w:rPr>
          <w:spacing w:val="29"/>
        </w:rPr>
        <w:t xml:space="preserve"> </w:t>
      </w:r>
      <w:r w:rsidRPr="0030553C">
        <w:rPr>
          <w:spacing w:val="-1"/>
        </w:rPr>
        <w:t>настоящий</w:t>
      </w:r>
      <w:r w:rsidRPr="0030553C">
        <w:rPr>
          <w:spacing w:val="29"/>
        </w:rPr>
        <w:t xml:space="preserve"> </w:t>
      </w:r>
      <w:r w:rsidRPr="0030553C">
        <w:rPr>
          <w:spacing w:val="-1"/>
        </w:rPr>
        <w:t>Договор</w:t>
      </w:r>
      <w:r w:rsidRPr="0030553C">
        <w:rPr>
          <w:spacing w:val="28"/>
        </w:rPr>
        <w:t xml:space="preserve"> </w:t>
      </w:r>
      <w:r w:rsidRPr="0030553C">
        <w:t xml:space="preserve">о </w:t>
      </w:r>
      <w:r w:rsidRPr="0030553C">
        <w:rPr>
          <w:spacing w:val="-1"/>
        </w:rPr>
        <w:t>нижеследующем:</w:t>
      </w:r>
    </w:p>
    <w:p w14:paraId="1F3A444D" w14:textId="77777777" w:rsidR="00473139" w:rsidRPr="0030553C" w:rsidRDefault="00473139" w:rsidP="00473139">
      <w:pPr>
        <w:pStyle w:val="a3"/>
        <w:kinsoku w:val="0"/>
        <w:overflowPunct w:val="0"/>
        <w:ind w:left="0"/>
        <w:jc w:val="both"/>
        <w:rPr>
          <w:spacing w:val="-1"/>
        </w:rPr>
      </w:pPr>
    </w:p>
    <w:p w14:paraId="195AF87F" w14:textId="77777777" w:rsidR="00473139" w:rsidRPr="0030553C" w:rsidRDefault="00473139" w:rsidP="00473139">
      <w:pPr>
        <w:pStyle w:val="1"/>
        <w:tabs>
          <w:tab w:val="left" w:pos="3953"/>
        </w:tabs>
        <w:kinsoku w:val="0"/>
        <w:overflowPunct w:val="0"/>
        <w:spacing w:before="0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  <w:r w:rsidRPr="0030553C">
        <w:rPr>
          <w:rFonts w:ascii="Times New Roman" w:hAnsi="Times New Roman" w:cs="Times New Roman"/>
          <w:spacing w:val="-1"/>
          <w:sz w:val="20"/>
          <w:szCs w:val="20"/>
        </w:rPr>
        <w:t>1. Предмет</w:t>
      </w:r>
      <w:r w:rsidRPr="0030553C">
        <w:rPr>
          <w:rFonts w:ascii="Times New Roman" w:hAnsi="Times New Roman" w:cs="Times New Roman"/>
          <w:sz w:val="20"/>
          <w:szCs w:val="20"/>
        </w:rPr>
        <w:t xml:space="preserve"> </w:t>
      </w:r>
      <w:r w:rsidRPr="0030553C">
        <w:rPr>
          <w:rFonts w:ascii="Times New Roman" w:hAnsi="Times New Roman" w:cs="Times New Roman"/>
          <w:spacing w:val="-1"/>
          <w:sz w:val="20"/>
          <w:szCs w:val="20"/>
        </w:rPr>
        <w:t>договора</w:t>
      </w:r>
    </w:p>
    <w:p w14:paraId="4425E8E4" w14:textId="77777777" w:rsidR="00473139" w:rsidRPr="0030553C" w:rsidRDefault="00AC49FA" w:rsidP="00434B76">
      <w:pPr>
        <w:pStyle w:val="a3"/>
        <w:tabs>
          <w:tab w:val="left" w:pos="539"/>
        </w:tabs>
        <w:kinsoku w:val="0"/>
        <w:overflowPunct w:val="0"/>
        <w:spacing w:before="0"/>
        <w:ind w:left="0"/>
        <w:jc w:val="both"/>
        <w:rPr>
          <w:spacing w:val="-1"/>
        </w:rPr>
      </w:pPr>
      <w:r>
        <w:rPr>
          <w:spacing w:val="-1"/>
        </w:rPr>
        <w:t xml:space="preserve">1.1. </w:t>
      </w:r>
      <w:r w:rsidR="00473139" w:rsidRPr="0030553C">
        <w:rPr>
          <w:spacing w:val="-1"/>
        </w:rPr>
        <w:t>Предметом</w:t>
      </w:r>
      <w:r w:rsidR="00473139" w:rsidRPr="0030553C">
        <w:t xml:space="preserve"> </w:t>
      </w:r>
      <w:r w:rsidR="00473139" w:rsidRPr="0030553C">
        <w:rPr>
          <w:spacing w:val="-1"/>
        </w:rPr>
        <w:t>настоящего</w:t>
      </w:r>
      <w:r w:rsidR="00473139" w:rsidRPr="0030553C">
        <w:t xml:space="preserve"> </w:t>
      </w:r>
      <w:r w:rsidR="00473139" w:rsidRPr="0030553C">
        <w:rPr>
          <w:spacing w:val="-1"/>
        </w:rPr>
        <w:t>Договора</w:t>
      </w:r>
      <w:r w:rsidR="00473139" w:rsidRPr="0030553C">
        <w:t xml:space="preserve"> </w:t>
      </w:r>
      <w:r w:rsidR="00473139" w:rsidRPr="0030553C">
        <w:rPr>
          <w:spacing w:val="-1"/>
        </w:rPr>
        <w:t>является</w:t>
      </w:r>
      <w:r w:rsidR="00473139" w:rsidRPr="0030553C">
        <w:t xml:space="preserve"> открытие </w:t>
      </w:r>
      <w:r w:rsidR="00473139" w:rsidRPr="0030553C">
        <w:rPr>
          <w:bCs/>
          <w:spacing w:val="-1"/>
        </w:rPr>
        <w:t>Банком</w:t>
      </w:r>
      <w:r w:rsidR="00473139" w:rsidRPr="0030553C">
        <w:rPr>
          <w:bCs/>
        </w:rPr>
        <w:t xml:space="preserve"> </w:t>
      </w:r>
      <w:r w:rsidR="00473139" w:rsidRPr="0030553C">
        <w:t xml:space="preserve">на </w:t>
      </w:r>
      <w:r w:rsidR="00473139" w:rsidRPr="0030553C">
        <w:rPr>
          <w:spacing w:val="-1"/>
        </w:rPr>
        <w:t>имя</w:t>
      </w:r>
      <w:r w:rsidR="00473139" w:rsidRPr="0030553C">
        <w:t xml:space="preserve"> Клиента</w:t>
      </w:r>
      <w:r w:rsidR="00473139" w:rsidRPr="0030553C">
        <w:rPr>
          <w:rFonts w:eastAsia="Arial"/>
          <w:lang w:eastAsia="ar-SA"/>
        </w:rPr>
        <w:t xml:space="preserve"> текущего счета в </w:t>
      </w:r>
      <w:r w:rsidR="00473139" w:rsidRPr="0030553C">
        <w:rPr>
          <w:rFonts w:eastAsia="Arial"/>
          <w:noProof/>
          <w:lang w:eastAsia="ar-SA"/>
        </w:rPr>
        <w:t>валюте ___________________</w:t>
      </w:r>
      <w:r w:rsidR="00473139" w:rsidRPr="0030553C">
        <w:rPr>
          <w:rFonts w:eastAsia="Arial"/>
          <w:lang w:eastAsia="ar-SA"/>
        </w:rPr>
        <w:t xml:space="preserve">   № ______________________________</w:t>
      </w:r>
      <w:r w:rsidR="00473139" w:rsidRPr="0030553C">
        <w:rPr>
          <w:spacing w:val="-1"/>
        </w:rPr>
        <w:t xml:space="preserve"> (далее</w:t>
      </w:r>
      <w:r w:rsidR="00473139" w:rsidRPr="0030553C">
        <w:t xml:space="preserve"> по тексту - Счет) и </w:t>
      </w:r>
      <w:r w:rsidR="00473139" w:rsidRPr="0030553C">
        <w:rPr>
          <w:spacing w:val="-1"/>
        </w:rPr>
        <w:t>совершение</w:t>
      </w:r>
      <w:r w:rsidR="00473139" w:rsidRPr="0030553C">
        <w:t xml:space="preserve"> операций в соответствии с </w:t>
      </w:r>
      <w:r w:rsidR="00473139" w:rsidRPr="0030553C">
        <w:rPr>
          <w:spacing w:val="-1"/>
        </w:rPr>
        <w:t>действующим</w:t>
      </w:r>
      <w:r w:rsidR="00473139" w:rsidRPr="0030553C">
        <w:t xml:space="preserve"> </w:t>
      </w:r>
      <w:r w:rsidR="00473139" w:rsidRPr="0030553C">
        <w:rPr>
          <w:spacing w:val="-1"/>
        </w:rPr>
        <w:t>законодательством</w:t>
      </w:r>
      <w:r w:rsidR="00473139" w:rsidRPr="0030553C">
        <w:t xml:space="preserve"> </w:t>
      </w:r>
      <w:r w:rsidR="00473139" w:rsidRPr="0030553C">
        <w:rPr>
          <w:spacing w:val="-1"/>
        </w:rPr>
        <w:t>Российской</w:t>
      </w:r>
      <w:r w:rsidR="00473139" w:rsidRPr="0030553C">
        <w:t xml:space="preserve"> </w:t>
      </w:r>
      <w:r w:rsidR="00473139" w:rsidRPr="0030553C">
        <w:rPr>
          <w:spacing w:val="-1"/>
        </w:rPr>
        <w:t>Федерации,</w:t>
      </w:r>
      <w:r w:rsidR="00473139" w:rsidRPr="0030553C">
        <w:t xml:space="preserve"> </w:t>
      </w:r>
      <w:r w:rsidR="00473139" w:rsidRPr="0030553C">
        <w:rPr>
          <w:spacing w:val="-1"/>
        </w:rPr>
        <w:t>нормативными</w:t>
      </w:r>
      <w:r w:rsidR="00473139" w:rsidRPr="0030553C">
        <w:t xml:space="preserve"> </w:t>
      </w:r>
      <w:r w:rsidR="00473139" w:rsidRPr="0030553C">
        <w:rPr>
          <w:spacing w:val="-1"/>
        </w:rPr>
        <w:t>актами</w:t>
      </w:r>
      <w:r w:rsidR="00473139" w:rsidRPr="0030553C">
        <w:t xml:space="preserve"> </w:t>
      </w:r>
      <w:r w:rsidR="00473139" w:rsidRPr="0030553C">
        <w:rPr>
          <w:spacing w:val="-1"/>
        </w:rPr>
        <w:t>Банка</w:t>
      </w:r>
      <w:r w:rsidR="00473139" w:rsidRPr="0030553C">
        <w:rPr>
          <w:spacing w:val="95"/>
        </w:rPr>
        <w:t xml:space="preserve"> </w:t>
      </w:r>
      <w:r w:rsidR="00473139" w:rsidRPr="0030553C">
        <w:rPr>
          <w:spacing w:val="-1"/>
        </w:rPr>
        <w:t>России</w:t>
      </w:r>
      <w:r w:rsidR="00473139" w:rsidRPr="0030553C">
        <w:t xml:space="preserve"> и</w:t>
      </w:r>
      <w:r w:rsidR="00473139" w:rsidRPr="0030553C">
        <w:rPr>
          <w:spacing w:val="3"/>
        </w:rPr>
        <w:t xml:space="preserve"> </w:t>
      </w:r>
      <w:r w:rsidR="00473139" w:rsidRPr="0030553C">
        <w:rPr>
          <w:spacing w:val="-2"/>
        </w:rPr>
        <w:t>условиями</w:t>
      </w:r>
      <w:r w:rsidR="00473139" w:rsidRPr="0030553C">
        <w:rPr>
          <w:spacing w:val="3"/>
        </w:rPr>
        <w:t xml:space="preserve"> </w:t>
      </w:r>
      <w:r w:rsidR="00473139" w:rsidRPr="0030553C">
        <w:rPr>
          <w:spacing w:val="-1"/>
        </w:rPr>
        <w:t>настоящего Договора.</w:t>
      </w:r>
    </w:p>
    <w:p w14:paraId="09A7C746" w14:textId="2B95A3E3" w:rsidR="00473139" w:rsidRPr="0030553C" w:rsidRDefault="00AC49FA" w:rsidP="00434B76">
      <w:pPr>
        <w:pStyle w:val="a3"/>
        <w:tabs>
          <w:tab w:val="left" w:pos="539"/>
        </w:tabs>
        <w:kinsoku w:val="0"/>
        <w:overflowPunct w:val="0"/>
        <w:spacing w:before="0"/>
        <w:ind w:left="0"/>
        <w:jc w:val="both"/>
      </w:pPr>
      <w:r>
        <w:t xml:space="preserve">1.2. </w:t>
      </w:r>
      <w:r w:rsidR="00473139" w:rsidRPr="0030553C">
        <w:t>К</w:t>
      </w:r>
      <w:r w:rsidR="00473139" w:rsidRPr="0030553C">
        <w:rPr>
          <w:spacing w:val="5"/>
        </w:rPr>
        <w:t xml:space="preserve"> </w:t>
      </w:r>
      <w:r w:rsidR="00473139" w:rsidRPr="0030553C">
        <w:t>Счету</w:t>
      </w:r>
      <w:r w:rsidR="00473139" w:rsidRPr="0030553C">
        <w:rPr>
          <w:spacing w:val="-1"/>
        </w:rPr>
        <w:t xml:space="preserve"> применяются</w:t>
      </w:r>
      <w:r w:rsidR="00473139" w:rsidRPr="0030553C">
        <w:rPr>
          <w:spacing w:val="4"/>
        </w:rPr>
        <w:t xml:space="preserve"> </w:t>
      </w:r>
      <w:r w:rsidR="00473139" w:rsidRPr="0030553C">
        <w:rPr>
          <w:spacing w:val="-1"/>
        </w:rPr>
        <w:t>Условия</w:t>
      </w:r>
      <w:r w:rsidR="00473139" w:rsidRPr="0030553C">
        <w:rPr>
          <w:spacing w:val="4"/>
        </w:rPr>
        <w:t xml:space="preserve"> </w:t>
      </w:r>
      <w:r w:rsidR="00473139" w:rsidRPr="0030553C">
        <w:rPr>
          <w:spacing w:val="-1"/>
        </w:rPr>
        <w:t>открытия</w:t>
      </w:r>
      <w:r w:rsidR="00473139" w:rsidRPr="0030553C">
        <w:rPr>
          <w:spacing w:val="4"/>
        </w:rPr>
        <w:t xml:space="preserve"> </w:t>
      </w:r>
      <w:r w:rsidR="00473139" w:rsidRPr="0030553C">
        <w:t>и</w:t>
      </w:r>
      <w:r w:rsidR="00473139" w:rsidRPr="0030553C">
        <w:rPr>
          <w:spacing w:val="5"/>
        </w:rPr>
        <w:t xml:space="preserve"> </w:t>
      </w:r>
      <w:r w:rsidR="00473139" w:rsidRPr="0030553C">
        <w:rPr>
          <w:spacing w:val="-1"/>
        </w:rPr>
        <w:t>совершения</w:t>
      </w:r>
      <w:r w:rsidR="00473139" w:rsidRPr="0030553C">
        <w:rPr>
          <w:spacing w:val="4"/>
        </w:rPr>
        <w:t xml:space="preserve"> </w:t>
      </w:r>
      <w:r w:rsidR="00473139" w:rsidRPr="0030553C">
        <w:rPr>
          <w:spacing w:val="-1"/>
        </w:rPr>
        <w:t>операций</w:t>
      </w:r>
      <w:r w:rsidR="00473139" w:rsidRPr="0030553C">
        <w:rPr>
          <w:spacing w:val="10"/>
        </w:rPr>
        <w:t xml:space="preserve"> </w:t>
      </w:r>
      <w:r w:rsidR="00473139" w:rsidRPr="0030553C">
        <w:t>по</w:t>
      </w:r>
      <w:r w:rsidR="00473139" w:rsidRPr="0030553C">
        <w:rPr>
          <w:spacing w:val="2"/>
        </w:rPr>
        <w:t xml:space="preserve"> текущему </w:t>
      </w:r>
      <w:r w:rsidR="00473139" w:rsidRPr="0030553C">
        <w:rPr>
          <w:spacing w:val="-1"/>
        </w:rPr>
        <w:t>счету</w:t>
      </w:r>
      <w:r w:rsidR="00473139" w:rsidRPr="0030553C">
        <w:rPr>
          <w:spacing w:val="6"/>
        </w:rPr>
        <w:t xml:space="preserve"> </w:t>
      </w:r>
      <w:r w:rsidR="00473139" w:rsidRPr="0030553C">
        <w:t>в</w:t>
      </w:r>
      <w:r w:rsidR="00473139" w:rsidRPr="0030553C">
        <w:rPr>
          <w:spacing w:val="4"/>
        </w:rPr>
        <w:t xml:space="preserve"> ООО КБ «ГТ банк»</w:t>
      </w:r>
      <w:r w:rsidR="00473139" w:rsidRPr="0030553C">
        <w:rPr>
          <w:spacing w:val="81"/>
        </w:rPr>
        <w:t xml:space="preserve"> </w:t>
      </w:r>
      <w:r w:rsidR="00473139" w:rsidRPr="0030553C">
        <w:rPr>
          <w:spacing w:val="-1"/>
        </w:rPr>
        <w:t>(далее</w:t>
      </w:r>
      <w:r w:rsidR="00473139" w:rsidRPr="0030553C">
        <w:rPr>
          <w:spacing w:val="22"/>
        </w:rPr>
        <w:t xml:space="preserve"> </w:t>
      </w:r>
      <w:r w:rsidR="00473139" w:rsidRPr="0030553C">
        <w:t>–</w:t>
      </w:r>
      <w:r w:rsidR="00473139" w:rsidRPr="0030553C">
        <w:rPr>
          <w:spacing w:val="24"/>
        </w:rPr>
        <w:t xml:space="preserve"> </w:t>
      </w:r>
      <w:r w:rsidR="00473139" w:rsidRPr="0030553C">
        <w:rPr>
          <w:spacing w:val="-1"/>
        </w:rPr>
        <w:t>Условия),</w:t>
      </w:r>
      <w:r w:rsidR="00473139" w:rsidRPr="0030553C">
        <w:rPr>
          <w:spacing w:val="24"/>
        </w:rPr>
        <w:t xml:space="preserve"> </w:t>
      </w:r>
      <w:r w:rsidR="00473139" w:rsidRPr="0030553C">
        <w:rPr>
          <w:spacing w:val="-1"/>
        </w:rPr>
        <w:t>действующие</w:t>
      </w:r>
      <w:r w:rsidR="00473139" w:rsidRPr="0030553C">
        <w:rPr>
          <w:spacing w:val="22"/>
        </w:rPr>
        <w:t xml:space="preserve"> </w:t>
      </w:r>
      <w:r w:rsidR="00473139" w:rsidRPr="0030553C">
        <w:t>на</w:t>
      </w:r>
      <w:r w:rsidR="00473139" w:rsidRPr="0030553C">
        <w:rPr>
          <w:spacing w:val="24"/>
        </w:rPr>
        <w:t xml:space="preserve"> </w:t>
      </w:r>
      <w:r w:rsidR="00473139" w:rsidRPr="0030553C">
        <w:rPr>
          <w:spacing w:val="-1"/>
        </w:rPr>
        <w:t>день</w:t>
      </w:r>
      <w:r w:rsidR="00473139" w:rsidRPr="0030553C">
        <w:rPr>
          <w:spacing w:val="24"/>
        </w:rPr>
        <w:t xml:space="preserve"> </w:t>
      </w:r>
      <w:r w:rsidR="00473139" w:rsidRPr="0030553C">
        <w:rPr>
          <w:spacing w:val="-1"/>
        </w:rPr>
        <w:t>совершения</w:t>
      </w:r>
      <w:r w:rsidR="00473139" w:rsidRPr="0030553C">
        <w:rPr>
          <w:spacing w:val="23"/>
        </w:rPr>
        <w:t xml:space="preserve"> </w:t>
      </w:r>
      <w:r w:rsidR="00473139" w:rsidRPr="0030553C">
        <w:t>операций.</w:t>
      </w:r>
      <w:r w:rsidR="00473139" w:rsidRPr="0030553C">
        <w:rPr>
          <w:spacing w:val="21"/>
        </w:rPr>
        <w:t xml:space="preserve"> Клиент</w:t>
      </w:r>
      <w:r w:rsidR="00473139" w:rsidRPr="0030553C">
        <w:rPr>
          <w:bCs/>
          <w:spacing w:val="22"/>
        </w:rPr>
        <w:t xml:space="preserve"> </w:t>
      </w:r>
      <w:r w:rsidR="00473139" w:rsidRPr="0030553C">
        <w:rPr>
          <w:spacing w:val="-1"/>
        </w:rPr>
        <w:t>ознакомлен</w:t>
      </w:r>
      <w:r w:rsidR="00473139" w:rsidRPr="0030553C">
        <w:rPr>
          <w:spacing w:val="19"/>
        </w:rPr>
        <w:t xml:space="preserve"> </w:t>
      </w:r>
      <w:r w:rsidR="00473139" w:rsidRPr="0030553C">
        <w:t>и</w:t>
      </w:r>
      <w:r w:rsidR="00473139" w:rsidRPr="0030553C">
        <w:rPr>
          <w:spacing w:val="75"/>
        </w:rPr>
        <w:t xml:space="preserve"> </w:t>
      </w:r>
      <w:r w:rsidR="00473139" w:rsidRPr="0030553C">
        <w:rPr>
          <w:spacing w:val="-1"/>
        </w:rPr>
        <w:t>согласен</w:t>
      </w:r>
      <w:r w:rsidR="00473139" w:rsidRPr="0030553C">
        <w:t xml:space="preserve"> с</w:t>
      </w:r>
      <w:r w:rsidR="00473139" w:rsidRPr="0030553C">
        <w:rPr>
          <w:spacing w:val="-1"/>
        </w:rPr>
        <w:t xml:space="preserve"> </w:t>
      </w:r>
      <w:r w:rsidR="00473139" w:rsidRPr="0030553C">
        <w:t xml:space="preserve">Условиями, </w:t>
      </w:r>
      <w:r w:rsidR="00473139" w:rsidRPr="0030553C">
        <w:rPr>
          <w:spacing w:val="-1"/>
        </w:rPr>
        <w:t>действующими</w:t>
      </w:r>
      <w:r w:rsidR="00473139" w:rsidRPr="0030553C">
        <w:t xml:space="preserve"> на</w:t>
      </w:r>
      <w:r w:rsidR="00473139" w:rsidRPr="0030553C">
        <w:rPr>
          <w:spacing w:val="-1"/>
        </w:rPr>
        <w:t xml:space="preserve"> </w:t>
      </w:r>
      <w:r w:rsidR="00473139" w:rsidRPr="0030553C">
        <w:t>дату</w:t>
      </w:r>
      <w:r w:rsidR="00473139" w:rsidRPr="0030553C">
        <w:rPr>
          <w:spacing w:val="-3"/>
        </w:rPr>
        <w:t xml:space="preserve"> </w:t>
      </w:r>
      <w:r w:rsidR="00473139" w:rsidRPr="0030553C">
        <w:rPr>
          <w:spacing w:val="-1"/>
        </w:rPr>
        <w:t>подписания</w:t>
      </w:r>
      <w:r w:rsidR="00473139" w:rsidRPr="0030553C">
        <w:t xml:space="preserve"> </w:t>
      </w:r>
      <w:r w:rsidR="00473139" w:rsidRPr="0030553C">
        <w:rPr>
          <w:spacing w:val="-1"/>
        </w:rPr>
        <w:t>настоящего</w:t>
      </w:r>
      <w:r w:rsidR="00473139" w:rsidRPr="0030553C">
        <w:t xml:space="preserve"> Договора.</w:t>
      </w:r>
      <w:r>
        <w:t xml:space="preserve">1.3. </w:t>
      </w:r>
      <w:r w:rsidR="00473139" w:rsidRPr="00434B76">
        <w:t>Выплата процентов: не предусмотрено.</w:t>
      </w:r>
    </w:p>
    <w:p w14:paraId="049481C1" w14:textId="77777777" w:rsidR="00473139" w:rsidRPr="0030553C" w:rsidRDefault="00473139" w:rsidP="00473139">
      <w:pPr>
        <w:pStyle w:val="a3"/>
        <w:tabs>
          <w:tab w:val="left" w:pos="284"/>
          <w:tab w:val="left" w:pos="964"/>
        </w:tabs>
        <w:kinsoku w:val="0"/>
        <w:overflowPunct w:val="0"/>
        <w:ind w:left="0"/>
        <w:jc w:val="both"/>
      </w:pPr>
      <w:r w:rsidRPr="0030553C">
        <w:t xml:space="preserve">Клиент и Банк договорились в соответствии со ст.450 ГК РФ считать соглашением Сторон изменения Условий и Тарифов Банка в порядке, установленном в п.2.5 Условий. За совершение операций по Счету </w:t>
      </w:r>
      <w:r w:rsidRPr="0030553C">
        <w:rPr>
          <w:bCs/>
        </w:rPr>
        <w:t xml:space="preserve">Банк </w:t>
      </w:r>
      <w:r w:rsidRPr="0030553C">
        <w:t xml:space="preserve">взимает плату в размере, установленном Тарифами </w:t>
      </w:r>
      <w:r w:rsidRPr="0030553C">
        <w:rPr>
          <w:bCs/>
        </w:rPr>
        <w:t xml:space="preserve">Банка </w:t>
      </w:r>
      <w:r w:rsidRPr="0030553C">
        <w:t>на день совершения операций. Информация о Тарифах публикуется Банком в порядке, определенном в п.2.5 Условий. Подписывая настоящий Договор Клиент</w:t>
      </w:r>
      <w:r w:rsidRPr="0030553C">
        <w:rPr>
          <w:bCs/>
        </w:rPr>
        <w:t xml:space="preserve"> </w:t>
      </w:r>
      <w:r w:rsidRPr="0030553C">
        <w:t>подтверждает, что ознакомлен и согласен с Условиями и Тарифами, действующими на дату подписания настоящего Договора.</w:t>
      </w:r>
    </w:p>
    <w:p w14:paraId="50427ADD" w14:textId="77777777" w:rsidR="00473139" w:rsidRPr="0030553C" w:rsidRDefault="00AC49FA" w:rsidP="00434B76">
      <w:pPr>
        <w:pStyle w:val="a3"/>
        <w:tabs>
          <w:tab w:val="left" w:pos="537"/>
        </w:tabs>
        <w:kinsoku w:val="0"/>
        <w:overflowPunct w:val="0"/>
        <w:spacing w:before="0"/>
        <w:ind w:left="0"/>
        <w:jc w:val="both"/>
      </w:pPr>
      <w:r>
        <w:rPr>
          <w:bCs/>
        </w:rPr>
        <w:t xml:space="preserve">1.4. </w:t>
      </w:r>
      <w:r w:rsidR="00473139" w:rsidRPr="0030553C">
        <w:rPr>
          <w:bCs/>
        </w:rPr>
        <w:t xml:space="preserve">Банк </w:t>
      </w:r>
      <w:r w:rsidR="00473139" w:rsidRPr="0030553C">
        <w:t>информирует Клиента</w:t>
      </w:r>
      <w:r w:rsidR="00473139" w:rsidRPr="0030553C">
        <w:rPr>
          <w:bCs/>
        </w:rPr>
        <w:t xml:space="preserve"> </w:t>
      </w:r>
      <w:r w:rsidR="00473139" w:rsidRPr="0030553C">
        <w:t>об изменении Условий, Тарифов, процентных ставок по Счету в порядке, установленном в п. 5.2.2.4 Условий.</w:t>
      </w:r>
    </w:p>
    <w:p w14:paraId="21706181" w14:textId="77777777" w:rsidR="00473139" w:rsidRPr="0030553C" w:rsidRDefault="00AC49FA" w:rsidP="00434B76">
      <w:pPr>
        <w:pStyle w:val="a3"/>
        <w:tabs>
          <w:tab w:val="left" w:pos="539"/>
        </w:tabs>
        <w:kinsoku w:val="0"/>
        <w:overflowPunct w:val="0"/>
        <w:spacing w:before="0"/>
        <w:ind w:left="0"/>
        <w:jc w:val="both"/>
      </w:pPr>
      <w:r>
        <w:rPr>
          <w:bCs/>
        </w:rPr>
        <w:t xml:space="preserve">1.5. </w:t>
      </w:r>
      <w:r w:rsidR="00473139" w:rsidRPr="0030553C">
        <w:rPr>
          <w:bCs/>
        </w:rPr>
        <w:t xml:space="preserve">Клиент </w:t>
      </w:r>
      <w:r w:rsidR="00473139" w:rsidRPr="0030553C">
        <w:t xml:space="preserve">поручает </w:t>
      </w:r>
      <w:r w:rsidR="00473139" w:rsidRPr="0030553C">
        <w:rPr>
          <w:bCs/>
        </w:rPr>
        <w:t xml:space="preserve">Банку </w:t>
      </w:r>
      <w:r w:rsidR="00473139" w:rsidRPr="0030553C">
        <w:t>перечислять со Счета суммы, предусмотренные п. 5.2.1.1 Условий.</w:t>
      </w:r>
    </w:p>
    <w:p w14:paraId="6F5956F2" w14:textId="77777777" w:rsidR="00473139" w:rsidRPr="0030553C" w:rsidRDefault="00473139" w:rsidP="00473139">
      <w:pPr>
        <w:pStyle w:val="a3"/>
        <w:kinsoku w:val="0"/>
        <w:overflowPunct w:val="0"/>
        <w:ind w:left="0"/>
      </w:pPr>
    </w:p>
    <w:p w14:paraId="51696DE3" w14:textId="77777777" w:rsidR="00473139" w:rsidRPr="0030553C" w:rsidRDefault="0030553C" w:rsidP="0030553C">
      <w:pPr>
        <w:pStyle w:val="1"/>
        <w:tabs>
          <w:tab w:val="left" w:pos="3485"/>
        </w:tabs>
        <w:kinsoku w:val="0"/>
        <w:overflowPunct w:val="0"/>
        <w:spacing w:before="0"/>
        <w:ind w:left="395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2. </w:t>
      </w:r>
      <w:r w:rsidR="00473139" w:rsidRPr="0030553C">
        <w:rPr>
          <w:rFonts w:ascii="Times New Roman" w:hAnsi="Times New Roman" w:cs="Times New Roman"/>
          <w:spacing w:val="-1"/>
          <w:sz w:val="20"/>
          <w:szCs w:val="20"/>
        </w:rPr>
        <w:t>Адреса и</w:t>
      </w:r>
      <w:r w:rsidR="00473139" w:rsidRPr="0030553C">
        <w:rPr>
          <w:rFonts w:ascii="Times New Roman" w:hAnsi="Times New Roman" w:cs="Times New Roman"/>
          <w:spacing w:val="2"/>
          <w:sz w:val="20"/>
          <w:szCs w:val="20"/>
        </w:rPr>
        <w:t xml:space="preserve"> реквизиты</w:t>
      </w:r>
      <w:r w:rsidR="00473139" w:rsidRPr="0030553C">
        <w:rPr>
          <w:rFonts w:ascii="Times New Roman" w:hAnsi="Times New Roman" w:cs="Times New Roman"/>
          <w:sz w:val="20"/>
          <w:szCs w:val="20"/>
        </w:rPr>
        <w:t xml:space="preserve"> сторон</w:t>
      </w:r>
    </w:p>
    <w:p w14:paraId="54A96D90" w14:textId="77777777" w:rsidR="00473139" w:rsidRPr="0030553C" w:rsidRDefault="00473139" w:rsidP="00473139">
      <w:pPr>
        <w:widowControl/>
        <w:suppressAutoHyphens/>
        <w:autoSpaceDE/>
        <w:autoSpaceDN/>
        <w:adjustRightInd/>
        <w:ind w:firstLine="284"/>
        <w:jc w:val="center"/>
        <w:rPr>
          <w:rFonts w:eastAsia="Arial"/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70"/>
        <w:gridCol w:w="4881"/>
      </w:tblGrid>
      <w:tr w:rsidR="0030553C" w:rsidRPr="0030553C" w14:paraId="0820551B" w14:textId="77777777" w:rsidTr="00F154C4">
        <w:tc>
          <w:tcPr>
            <w:tcW w:w="5070" w:type="dxa"/>
          </w:tcPr>
          <w:p w14:paraId="02DD0DD3" w14:textId="77777777" w:rsidR="00473139" w:rsidRPr="0030553C" w:rsidRDefault="00473139" w:rsidP="00F154C4">
            <w:pPr>
              <w:suppressAutoHyphens/>
              <w:autoSpaceDE/>
              <w:autoSpaceDN/>
              <w:adjustRightInd/>
              <w:snapToGrid w:val="0"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30553C">
              <w:rPr>
                <w:rFonts w:eastAsia="Arial"/>
                <w:sz w:val="20"/>
                <w:szCs w:val="20"/>
                <w:lang w:eastAsia="ar-SA"/>
              </w:rPr>
              <w:t>Банк:</w:t>
            </w:r>
          </w:p>
          <w:p w14:paraId="75680954" w14:textId="77777777" w:rsidR="00473139" w:rsidRPr="0030553C" w:rsidRDefault="00473139" w:rsidP="00F154C4">
            <w:pPr>
              <w:widowControl/>
              <w:suppressAutoHyphens/>
              <w:autoSpaceDE/>
              <w:autoSpaceDN/>
              <w:adjustRightInd/>
              <w:rPr>
                <w:rFonts w:eastAsia="Arial"/>
                <w:sz w:val="20"/>
                <w:szCs w:val="20"/>
                <w:lang w:eastAsia="ar-SA"/>
              </w:rPr>
            </w:pPr>
            <w:r w:rsidRPr="0030553C">
              <w:rPr>
                <w:rFonts w:eastAsia="Arial"/>
                <w:sz w:val="20"/>
                <w:szCs w:val="20"/>
                <w:lang w:eastAsia="ar-SA"/>
              </w:rPr>
              <w:t>Коммерческий банк «</w:t>
            </w:r>
            <w:proofErr w:type="spellStart"/>
            <w:r w:rsidRPr="0030553C">
              <w:rPr>
                <w:rFonts w:eastAsia="Arial"/>
                <w:sz w:val="20"/>
                <w:szCs w:val="20"/>
                <w:lang w:eastAsia="ar-SA"/>
              </w:rPr>
              <w:t>Газтрансбанк</w:t>
            </w:r>
            <w:proofErr w:type="spellEnd"/>
            <w:r w:rsidRPr="0030553C">
              <w:rPr>
                <w:rFonts w:eastAsia="Arial"/>
                <w:sz w:val="20"/>
                <w:szCs w:val="20"/>
                <w:lang w:eastAsia="ar-SA"/>
              </w:rPr>
              <w:t xml:space="preserve">» </w:t>
            </w:r>
          </w:p>
          <w:p w14:paraId="333AC5C4" w14:textId="77777777" w:rsidR="00473139" w:rsidRPr="0030553C" w:rsidRDefault="00473139" w:rsidP="00F154C4">
            <w:pPr>
              <w:widowControl/>
              <w:suppressAutoHyphens/>
              <w:autoSpaceDE/>
              <w:autoSpaceDN/>
              <w:adjustRightInd/>
              <w:rPr>
                <w:rFonts w:eastAsia="Arial"/>
                <w:sz w:val="20"/>
                <w:szCs w:val="20"/>
                <w:lang w:eastAsia="ar-SA"/>
              </w:rPr>
            </w:pPr>
            <w:r w:rsidRPr="0030553C">
              <w:rPr>
                <w:rFonts w:eastAsia="Arial"/>
                <w:sz w:val="20"/>
                <w:szCs w:val="20"/>
                <w:lang w:eastAsia="ar-SA"/>
              </w:rPr>
              <w:t xml:space="preserve">(Общество с ограниченной ответственностью) </w:t>
            </w:r>
          </w:p>
          <w:p w14:paraId="70C1D07C" w14:textId="77777777" w:rsidR="00473139" w:rsidRPr="0030553C" w:rsidRDefault="00473139" w:rsidP="00F154C4">
            <w:pPr>
              <w:widowControl/>
              <w:suppressAutoHyphens/>
              <w:autoSpaceDE/>
              <w:autoSpaceDN/>
              <w:adjustRightInd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881" w:type="dxa"/>
          </w:tcPr>
          <w:p w14:paraId="56680E8B" w14:textId="77777777" w:rsidR="00473139" w:rsidRPr="0030553C" w:rsidRDefault="00473139" w:rsidP="00F154C4">
            <w:pPr>
              <w:suppressAutoHyphens/>
              <w:autoSpaceDE/>
              <w:autoSpaceDN/>
              <w:adjustRightInd/>
              <w:snapToGrid w:val="0"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30553C">
              <w:rPr>
                <w:rFonts w:eastAsia="Arial"/>
                <w:sz w:val="20"/>
                <w:szCs w:val="20"/>
                <w:lang w:eastAsia="ar-SA"/>
              </w:rPr>
              <w:t xml:space="preserve">Клиент:      </w:t>
            </w:r>
          </w:p>
          <w:p w14:paraId="7102E11B" w14:textId="77777777" w:rsidR="00473139" w:rsidRPr="0030553C" w:rsidRDefault="00473139" w:rsidP="00F154C4">
            <w:pPr>
              <w:suppressAutoHyphens/>
              <w:autoSpaceDE/>
              <w:autoSpaceDN/>
              <w:adjustRightInd/>
              <w:snapToGrid w:val="0"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30553C">
              <w:rPr>
                <w:rFonts w:eastAsia="Arial"/>
                <w:sz w:val="20"/>
                <w:szCs w:val="20"/>
                <w:lang w:eastAsia="ar-SA"/>
              </w:rPr>
              <w:t>__________________________________________</w:t>
            </w:r>
          </w:p>
          <w:p w14:paraId="1682B741" w14:textId="77777777" w:rsidR="00473139" w:rsidRPr="0030553C" w:rsidRDefault="00473139" w:rsidP="00F154C4">
            <w:pPr>
              <w:suppressAutoHyphens/>
              <w:autoSpaceDE/>
              <w:autoSpaceDN/>
              <w:adjustRightInd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  <w:p w14:paraId="2FBD0890" w14:textId="77777777" w:rsidR="00473139" w:rsidRPr="0030553C" w:rsidRDefault="00473139" w:rsidP="00F154C4">
            <w:pPr>
              <w:suppressAutoHyphens/>
              <w:autoSpaceDE/>
              <w:autoSpaceDN/>
              <w:adjustRightInd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30553C">
              <w:rPr>
                <w:rFonts w:eastAsia="Arial"/>
                <w:sz w:val="20"/>
                <w:szCs w:val="20"/>
                <w:lang w:eastAsia="ar-SA"/>
              </w:rPr>
              <w:t xml:space="preserve">предъявлен документ, удостоверяющий личность: </w:t>
            </w:r>
          </w:p>
          <w:p w14:paraId="01FE4EE3" w14:textId="77777777" w:rsidR="00473139" w:rsidRPr="0030553C" w:rsidRDefault="00473139" w:rsidP="00F154C4">
            <w:pPr>
              <w:suppressAutoHyphens/>
              <w:autoSpaceDE/>
              <w:autoSpaceDN/>
              <w:adjustRightInd/>
              <w:rPr>
                <w:rFonts w:eastAsia="Arial"/>
                <w:sz w:val="20"/>
                <w:szCs w:val="20"/>
                <w:lang w:eastAsia="ar-SA"/>
              </w:rPr>
            </w:pPr>
            <w:r w:rsidRPr="0030553C">
              <w:rPr>
                <w:rFonts w:eastAsia="Arial"/>
                <w:sz w:val="20"/>
                <w:szCs w:val="20"/>
                <w:lang w:eastAsia="ar-SA"/>
              </w:rPr>
              <w:t>____________________________________________</w:t>
            </w:r>
          </w:p>
          <w:p w14:paraId="14251463" w14:textId="77777777" w:rsidR="00473139" w:rsidRPr="0030553C" w:rsidRDefault="00473139" w:rsidP="00F154C4">
            <w:pPr>
              <w:suppressAutoHyphens/>
              <w:autoSpaceDE/>
              <w:autoSpaceDN/>
              <w:adjustRightInd/>
              <w:rPr>
                <w:rFonts w:eastAsia="Arial"/>
                <w:sz w:val="20"/>
                <w:szCs w:val="20"/>
                <w:lang w:eastAsia="ar-SA"/>
              </w:rPr>
            </w:pPr>
            <w:r w:rsidRPr="0030553C">
              <w:rPr>
                <w:rFonts w:eastAsia="Arial"/>
                <w:sz w:val="20"/>
                <w:szCs w:val="20"/>
                <w:lang w:eastAsia="ar-SA"/>
              </w:rPr>
              <w:t>____________________________________________</w:t>
            </w:r>
          </w:p>
          <w:p w14:paraId="6D8BDD1A" w14:textId="77777777" w:rsidR="00473139" w:rsidRPr="0030553C" w:rsidRDefault="00473139" w:rsidP="00F154C4">
            <w:pPr>
              <w:suppressAutoHyphens/>
              <w:autoSpaceDE/>
              <w:autoSpaceDN/>
              <w:adjustRightInd/>
              <w:rPr>
                <w:rFonts w:eastAsia="Arial"/>
                <w:sz w:val="20"/>
                <w:szCs w:val="20"/>
                <w:lang w:eastAsia="ar-SA"/>
              </w:rPr>
            </w:pPr>
            <w:r w:rsidRPr="0030553C">
              <w:rPr>
                <w:rFonts w:eastAsia="Arial"/>
                <w:sz w:val="20"/>
                <w:szCs w:val="20"/>
                <w:lang w:eastAsia="ar-SA"/>
              </w:rPr>
              <w:t xml:space="preserve">место жительства: </w:t>
            </w:r>
          </w:p>
          <w:p w14:paraId="29AE15B3" w14:textId="77777777" w:rsidR="00473139" w:rsidRPr="0030553C" w:rsidRDefault="00473139" w:rsidP="00F154C4">
            <w:pPr>
              <w:suppressAutoHyphens/>
              <w:autoSpaceDE/>
              <w:autoSpaceDN/>
              <w:adjustRightInd/>
              <w:rPr>
                <w:rFonts w:eastAsia="Arial"/>
                <w:sz w:val="20"/>
                <w:szCs w:val="20"/>
                <w:lang w:eastAsia="ar-SA"/>
              </w:rPr>
            </w:pPr>
            <w:r w:rsidRPr="0030553C">
              <w:rPr>
                <w:rFonts w:eastAsia="Arial"/>
                <w:sz w:val="20"/>
                <w:szCs w:val="20"/>
                <w:lang w:eastAsia="ar-SA"/>
              </w:rPr>
              <w:t>____________________________________________</w:t>
            </w:r>
          </w:p>
          <w:p w14:paraId="16833332" w14:textId="77777777" w:rsidR="00473139" w:rsidRPr="0030553C" w:rsidRDefault="00473139" w:rsidP="00F154C4">
            <w:pPr>
              <w:suppressAutoHyphens/>
              <w:autoSpaceDE/>
              <w:autoSpaceDN/>
              <w:adjustRightInd/>
              <w:rPr>
                <w:rFonts w:eastAsia="Arial"/>
                <w:sz w:val="20"/>
                <w:szCs w:val="20"/>
                <w:lang w:eastAsia="ar-SA"/>
              </w:rPr>
            </w:pPr>
            <w:r w:rsidRPr="0030553C">
              <w:rPr>
                <w:rFonts w:eastAsia="Arial"/>
                <w:sz w:val="20"/>
                <w:szCs w:val="20"/>
                <w:lang w:eastAsia="ar-SA"/>
              </w:rPr>
              <w:t>____________________________________________</w:t>
            </w:r>
          </w:p>
          <w:p w14:paraId="424FBD5C" w14:textId="77777777" w:rsidR="00473139" w:rsidRPr="0030553C" w:rsidRDefault="00473139" w:rsidP="00F154C4">
            <w:pPr>
              <w:suppressAutoHyphens/>
              <w:autoSpaceDE/>
              <w:autoSpaceDN/>
              <w:adjustRightInd/>
              <w:rPr>
                <w:rFonts w:eastAsia="Arial"/>
                <w:sz w:val="20"/>
                <w:szCs w:val="20"/>
                <w:lang w:eastAsia="ar-SA"/>
              </w:rPr>
            </w:pPr>
            <w:r w:rsidRPr="0030553C">
              <w:rPr>
                <w:rFonts w:eastAsia="Arial"/>
                <w:sz w:val="20"/>
                <w:szCs w:val="20"/>
                <w:lang w:eastAsia="ar-SA"/>
              </w:rPr>
              <w:t>тел. _______________________</w:t>
            </w:r>
          </w:p>
        </w:tc>
      </w:tr>
      <w:tr w:rsidR="00473139" w:rsidRPr="0030553C" w14:paraId="25D02EDB" w14:textId="77777777" w:rsidTr="00F154C4">
        <w:tc>
          <w:tcPr>
            <w:tcW w:w="5070" w:type="dxa"/>
          </w:tcPr>
          <w:p w14:paraId="5B6DA8C0" w14:textId="77777777" w:rsidR="00473139" w:rsidRPr="0030553C" w:rsidRDefault="00473139" w:rsidP="00F154C4">
            <w:pPr>
              <w:suppressAutoHyphens/>
              <w:autoSpaceDE/>
              <w:autoSpaceDN/>
              <w:adjustRightInd/>
              <w:snapToGrid w:val="0"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30553C">
              <w:rPr>
                <w:rFonts w:eastAsia="Arial"/>
                <w:sz w:val="20"/>
                <w:szCs w:val="20"/>
                <w:lang w:eastAsia="ar-SA"/>
              </w:rPr>
              <w:t>от Банка:</w:t>
            </w:r>
          </w:p>
          <w:p w14:paraId="18EFB395" w14:textId="77777777" w:rsidR="00473139" w:rsidRPr="0030553C" w:rsidRDefault="00473139" w:rsidP="00F154C4">
            <w:pPr>
              <w:suppressAutoHyphens/>
              <w:autoSpaceDE/>
              <w:autoSpaceDN/>
              <w:adjustRightInd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30553C">
              <w:rPr>
                <w:rFonts w:eastAsia="Arial"/>
                <w:sz w:val="20"/>
                <w:szCs w:val="20"/>
                <w:lang w:eastAsia="ar-SA"/>
              </w:rPr>
              <w:t>_________________________________________________</w:t>
            </w:r>
          </w:p>
          <w:p w14:paraId="3EC908D6" w14:textId="77777777" w:rsidR="00473139" w:rsidRPr="0030553C" w:rsidRDefault="00473139" w:rsidP="00F154C4">
            <w:pPr>
              <w:suppressAutoHyphens/>
              <w:autoSpaceDE/>
              <w:autoSpaceDN/>
              <w:adjustRightInd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30553C">
              <w:rPr>
                <w:rFonts w:eastAsia="Arial"/>
                <w:sz w:val="20"/>
                <w:szCs w:val="20"/>
                <w:lang w:eastAsia="ar-SA"/>
              </w:rPr>
              <w:t>_________________________________________________</w:t>
            </w:r>
          </w:p>
          <w:p w14:paraId="4164CBF0" w14:textId="77777777" w:rsidR="00473139" w:rsidRPr="0030553C" w:rsidRDefault="00473139" w:rsidP="00F154C4">
            <w:pPr>
              <w:suppressAutoHyphens/>
              <w:autoSpaceDE/>
              <w:autoSpaceDN/>
              <w:adjustRightInd/>
              <w:ind w:firstLine="284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30553C">
              <w:rPr>
                <w:rFonts w:eastAsia="Arial"/>
                <w:sz w:val="20"/>
                <w:szCs w:val="20"/>
                <w:lang w:eastAsia="ar-SA"/>
              </w:rPr>
              <w:t>М.П.</w:t>
            </w:r>
          </w:p>
        </w:tc>
        <w:tc>
          <w:tcPr>
            <w:tcW w:w="4881" w:type="dxa"/>
          </w:tcPr>
          <w:p w14:paraId="52F099FE" w14:textId="77777777" w:rsidR="00473139" w:rsidRPr="0030553C" w:rsidRDefault="00473139" w:rsidP="00F154C4">
            <w:pPr>
              <w:suppressAutoHyphens/>
              <w:autoSpaceDE/>
              <w:autoSpaceDN/>
              <w:adjustRightInd/>
              <w:ind w:firstLine="284"/>
              <w:rPr>
                <w:rFonts w:eastAsia="Arial"/>
                <w:sz w:val="20"/>
                <w:szCs w:val="20"/>
                <w:lang w:eastAsia="ar-SA"/>
              </w:rPr>
            </w:pPr>
          </w:p>
          <w:p w14:paraId="73507D03" w14:textId="77777777" w:rsidR="00473139" w:rsidRPr="0030553C" w:rsidRDefault="00473139" w:rsidP="00F154C4">
            <w:pPr>
              <w:suppressAutoHyphens/>
              <w:autoSpaceDE/>
              <w:autoSpaceDN/>
              <w:adjustRightInd/>
              <w:ind w:firstLine="284"/>
              <w:rPr>
                <w:rFonts w:eastAsia="Arial"/>
                <w:sz w:val="20"/>
                <w:szCs w:val="20"/>
                <w:lang w:eastAsia="ar-SA"/>
              </w:rPr>
            </w:pPr>
            <w:r w:rsidRPr="0030553C">
              <w:rPr>
                <w:rFonts w:eastAsia="Arial"/>
                <w:sz w:val="20"/>
                <w:szCs w:val="20"/>
                <w:lang w:eastAsia="ar-SA"/>
              </w:rPr>
              <w:t>________________________________________</w:t>
            </w:r>
          </w:p>
          <w:p w14:paraId="71D8D0D3" w14:textId="77777777" w:rsidR="00473139" w:rsidRPr="0030553C" w:rsidRDefault="00473139" w:rsidP="00F154C4">
            <w:pPr>
              <w:suppressAutoHyphens/>
              <w:autoSpaceDE/>
              <w:autoSpaceDN/>
              <w:adjustRightInd/>
              <w:ind w:firstLine="284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30553C">
              <w:rPr>
                <w:rFonts w:eastAsia="Arial"/>
                <w:sz w:val="20"/>
                <w:szCs w:val="20"/>
                <w:vertAlign w:val="superscript"/>
                <w:lang w:eastAsia="ar-SA"/>
              </w:rPr>
              <w:t>/Подпись</w:t>
            </w:r>
            <w:r w:rsidRPr="0030553C">
              <w:rPr>
                <w:rFonts w:eastAsia="Arial"/>
                <w:sz w:val="20"/>
                <w:szCs w:val="20"/>
                <w:lang w:eastAsia="ar-SA"/>
              </w:rPr>
              <w:t>/</w:t>
            </w:r>
          </w:p>
        </w:tc>
      </w:tr>
    </w:tbl>
    <w:p w14:paraId="3EA2594E" w14:textId="77777777" w:rsidR="00473139" w:rsidRPr="0030553C" w:rsidRDefault="00473139" w:rsidP="00473139">
      <w:pPr>
        <w:suppressAutoHyphens/>
        <w:autoSpaceDE/>
        <w:autoSpaceDN/>
        <w:adjustRightInd/>
        <w:snapToGrid w:val="0"/>
        <w:jc w:val="both"/>
        <w:rPr>
          <w:rFonts w:eastAsia="Arial"/>
          <w:sz w:val="20"/>
          <w:szCs w:val="20"/>
          <w:lang w:eastAsia="ar-SA"/>
        </w:rPr>
      </w:pPr>
    </w:p>
    <w:p w14:paraId="7548E5B1" w14:textId="77777777" w:rsidR="00473139" w:rsidRPr="0030553C" w:rsidRDefault="00473139" w:rsidP="00473139">
      <w:pPr>
        <w:suppressAutoHyphens/>
        <w:autoSpaceDE/>
        <w:autoSpaceDN/>
        <w:adjustRightInd/>
        <w:snapToGrid w:val="0"/>
        <w:jc w:val="both"/>
        <w:rPr>
          <w:rFonts w:eastAsia="Arial"/>
          <w:sz w:val="20"/>
          <w:szCs w:val="20"/>
          <w:lang w:eastAsia="ar-SA"/>
        </w:rPr>
      </w:pPr>
    </w:p>
    <w:p w14:paraId="7DBA11A9" w14:textId="77777777" w:rsidR="009655B2" w:rsidRDefault="009655B2" w:rsidP="00434B76">
      <w:pPr>
        <w:pStyle w:val="af4"/>
        <w:ind w:firstLine="0"/>
        <w:jc w:val="left"/>
        <w:outlineLvl w:val="0"/>
      </w:pPr>
      <w:bookmarkStart w:id="0" w:name="_Toc152671238"/>
      <w:bookmarkStart w:id="1" w:name="_Toc152681225"/>
      <w:bookmarkStart w:id="2" w:name="_Toc152681656"/>
      <w:bookmarkStart w:id="3" w:name="_Toc152685276"/>
    </w:p>
    <w:p w14:paraId="66446C97" w14:textId="77777777" w:rsidR="009655B2" w:rsidRDefault="009655B2" w:rsidP="009655B2">
      <w:pPr>
        <w:pStyle w:val="af4"/>
        <w:outlineLvl w:val="0"/>
      </w:pPr>
    </w:p>
    <w:p w14:paraId="6A06C1C8" w14:textId="77777777" w:rsidR="009655B2" w:rsidRDefault="009655B2" w:rsidP="009655B2">
      <w:pPr>
        <w:pStyle w:val="af4"/>
        <w:outlineLvl w:val="0"/>
      </w:pPr>
    </w:p>
    <w:p w14:paraId="20450933" w14:textId="77777777" w:rsidR="009655B2" w:rsidRDefault="009655B2" w:rsidP="009655B2">
      <w:pPr>
        <w:pStyle w:val="af4"/>
        <w:outlineLvl w:val="0"/>
      </w:pPr>
    </w:p>
    <w:p w14:paraId="5A60014E" w14:textId="6D2A9ECC" w:rsidR="009655B2" w:rsidRDefault="009655B2" w:rsidP="00434B76">
      <w:pPr>
        <w:pStyle w:val="af4"/>
        <w:ind w:firstLine="0"/>
        <w:jc w:val="left"/>
        <w:outlineLvl w:val="0"/>
      </w:pPr>
    </w:p>
    <w:p w14:paraId="171AD9E5" w14:textId="77777777" w:rsidR="00085379" w:rsidRDefault="00085379" w:rsidP="00434B76">
      <w:pPr>
        <w:pStyle w:val="af4"/>
        <w:ind w:firstLine="0"/>
        <w:jc w:val="left"/>
        <w:outlineLvl w:val="0"/>
      </w:pPr>
    </w:p>
    <w:p w14:paraId="301EFA82" w14:textId="77777777" w:rsidR="009655B2" w:rsidRDefault="009655B2" w:rsidP="009655B2">
      <w:pPr>
        <w:pStyle w:val="af4"/>
        <w:outlineLvl w:val="0"/>
      </w:pPr>
      <w:bookmarkStart w:id="4" w:name="_GoBack"/>
      <w:bookmarkEnd w:id="4"/>
    </w:p>
    <w:bookmarkEnd w:id="0"/>
    <w:bookmarkEnd w:id="1"/>
    <w:bookmarkEnd w:id="2"/>
    <w:bookmarkEnd w:id="3"/>
    <w:sectPr w:rsidR="009655B2" w:rsidSect="00085379">
      <w:footerReference w:type="default" r:id="rId10"/>
      <w:pgSz w:w="11910" w:h="16840"/>
      <w:pgMar w:top="426" w:right="740" w:bottom="280" w:left="1220" w:header="720" w:footer="720" w:gutter="0"/>
      <w:cols w:space="720" w:equalWidth="0">
        <w:col w:w="99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01B99" w14:textId="77777777" w:rsidR="00C03481" w:rsidRDefault="00C03481" w:rsidP="0092070C">
      <w:r>
        <w:separator/>
      </w:r>
    </w:p>
  </w:endnote>
  <w:endnote w:type="continuationSeparator" w:id="0">
    <w:p w14:paraId="4C611C73" w14:textId="77777777" w:rsidR="00C03481" w:rsidRDefault="00C03481" w:rsidP="0092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682AF" w14:textId="76CBD6E0" w:rsidR="00F45116" w:rsidRDefault="00F45116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913E2F">
      <w:rPr>
        <w:noProof/>
      </w:rPr>
      <w:t>4</w:t>
    </w:r>
    <w:r>
      <w:fldChar w:fldCharType="end"/>
    </w:r>
  </w:p>
  <w:p w14:paraId="57405E6C" w14:textId="77777777" w:rsidR="00F45116" w:rsidRDefault="00F4511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4B117" w14:textId="77777777" w:rsidR="00C03481" w:rsidRDefault="00C03481" w:rsidP="0092070C">
      <w:r>
        <w:separator/>
      </w:r>
    </w:p>
  </w:footnote>
  <w:footnote w:type="continuationSeparator" w:id="0">
    <w:p w14:paraId="78F336DE" w14:textId="77777777" w:rsidR="00C03481" w:rsidRDefault="00C03481" w:rsidP="0092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1" w:hanging="360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434" w:hanging="360"/>
      </w:pPr>
    </w:lvl>
    <w:lvl w:ilvl="3">
      <w:numFmt w:val="bullet"/>
      <w:lvlText w:val="•"/>
      <w:lvlJc w:val="left"/>
      <w:pPr>
        <w:ind w:left="3495" w:hanging="360"/>
      </w:pPr>
    </w:lvl>
    <w:lvl w:ilvl="4">
      <w:numFmt w:val="bullet"/>
      <w:lvlText w:val="•"/>
      <w:lvlJc w:val="left"/>
      <w:pPr>
        <w:ind w:left="4557" w:hanging="360"/>
      </w:pPr>
    </w:lvl>
    <w:lvl w:ilvl="5">
      <w:numFmt w:val="bullet"/>
      <w:lvlText w:val="•"/>
      <w:lvlJc w:val="left"/>
      <w:pPr>
        <w:ind w:left="5618" w:hanging="360"/>
      </w:pPr>
    </w:lvl>
    <w:lvl w:ilvl="6">
      <w:numFmt w:val="bullet"/>
      <w:lvlText w:val="•"/>
      <w:lvlJc w:val="left"/>
      <w:pPr>
        <w:ind w:left="6680" w:hanging="360"/>
      </w:pPr>
    </w:lvl>
    <w:lvl w:ilvl="7">
      <w:numFmt w:val="bullet"/>
      <w:lvlText w:val="•"/>
      <w:lvlJc w:val="left"/>
      <w:pPr>
        <w:ind w:left="7741" w:hanging="360"/>
      </w:pPr>
    </w:lvl>
    <w:lvl w:ilvl="8">
      <w:numFmt w:val="bullet"/>
      <w:lvlText w:val="•"/>
      <w:lvlJc w:val="left"/>
      <w:pPr>
        <w:ind w:left="8803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613" w:hanging="360"/>
      </w:pPr>
    </w:lvl>
    <w:lvl w:ilvl="1">
      <w:start w:val="1"/>
      <w:numFmt w:val="decimal"/>
      <w:lvlText w:val="%1.%2."/>
      <w:lvlJc w:val="left"/>
      <w:pPr>
        <w:ind w:left="613" w:hanging="36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2">
      <w:numFmt w:val="bullet"/>
      <w:lvlText w:val=""/>
      <w:lvlJc w:val="left"/>
      <w:pPr>
        <w:ind w:left="819" w:hanging="144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129" w:hanging="144"/>
      </w:pPr>
    </w:lvl>
    <w:lvl w:ilvl="4">
      <w:numFmt w:val="bullet"/>
      <w:lvlText w:val="•"/>
      <w:lvlJc w:val="left"/>
      <w:pPr>
        <w:ind w:left="3294" w:hanging="144"/>
      </w:pPr>
    </w:lvl>
    <w:lvl w:ilvl="5">
      <w:numFmt w:val="bullet"/>
      <w:lvlText w:val="•"/>
      <w:lvlJc w:val="left"/>
      <w:pPr>
        <w:ind w:left="4459" w:hanging="144"/>
      </w:pPr>
    </w:lvl>
    <w:lvl w:ilvl="6">
      <w:numFmt w:val="bullet"/>
      <w:lvlText w:val="•"/>
      <w:lvlJc w:val="left"/>
      <w:pPr>
        <w:ind w:left="5625" w:hanging="144"/>
      </w:pPr>
    </w:lvl>
    <w:lvl w:ilvl="7">
      <w:numFmt w:val="bullet"/>
      <w:lvlText w:val="•"/>
      <w:lvlJc w:val="left"/>
      <w:pPr>
        <w:ind w:left="6790" w:hanging="144"/>
      </w:pPr>
    </w:lvl>
    <w:lvl w:ilvl="8">
      <w:numFmt w:val="bullet"/>
      <w:lvlText w:val="•"/>
      <w:lvlJc w:val="left"/>
      <w:pPr>
        <w:ind w:left="7955" w:hanging="144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244" w:hanging="720"/>
      </w:pPr>
    </w:lvl>
    <w:lvl w:ilvl="1">
      <w:start w:val="12"/>
      <w:numFmt w:val="decimal"/>
      <w:lvlText w:val="%1.%2"/>
      <w:lvlJc w:val="left"/>
      <w:pPr>
        <w:ind w:left="1244" w:hanging="720"/>
      </w:pPr>
    </w:lvl>
    <w:lvl w:ilvl="2">
      <w:start w:val="1"/>
      <w:numFmt w:val="decimal"/>
      <w:lvlText w:val="%1.%2.%3."/>
      <w:lvlJc w:val="left"/>
      <w:pPr>
        <w:ind w:left="1244" w:hanging="72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3">
      <w:numFmt w:val="bullet"/>
      <w:lvlText w:val="•"/>
      <w:lvlJc w:val="left"/>
      <w:pPr>
        <w:ind w:left="3957" w:hanging="720"/>
      </w:pPr>
    </w:lvl>
    <w:lvl w:ilvl="4">
      <w:numFmt w:val="bullet"/>
      <w:lvlText w:val="•"/>
      <w:lvlJc w:val="left"/>
      <w:pPr>
        <w:ind w:left="4861" w:hanging="720"/>
      </w:pPr>
    </w:lvl>
    <w:lvl w:ilvl="5">
      <w:numFmt w:val="bullet"/>
      <w:lvlText w:val="•"/>
      <w:lvlJc w:val="left"/>
      <w:pPr>
        <w:ind w:left="5765" w:hanging="720"/>
      </w:pPr>
    </w:lvl>
    <w:lvl w:ilvl="6">
      <w:numFmt w:val="bullet"/>
      <w:lvlText w:val="•"/>
      <w:lvlJc w:val="left"/>
      <w:pPr>
        <w:ind w:left="6669" w:hanging="720"/>
      </w:pPr>
    </w:lvl>
    <w:lvl w:ilvl="7">
      <w:numFmt w:val="bullet"/>
      <w:lvlText w:val="•"/>
      <w:lvlJc w:val="left"/>
      <w:pPr>
        <w:ind w:left="7573" w:hanging="720"/>
      </w:pPr>
    </w:lvl>
    <w:lvl w:ilvl="8">
      <w:numFmt w:val="bullet"/>
      <w:lvlText w:val="•"/>
      <w:lvlJc w:val="left"/>
      <w:pPr>
        <w:ind w:left="8478" w:hanging="720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104" w:hanging="720"/>
      </w:pPr>
    </w:lvl>
    <w:lvl w:ilvl="1">
      <w:start w:val="13"/>
      <w:numFmt w:val="decimal"/>
      <w:lvlText w:val="%1.%2"/>
      <w:lvlJc w:val="left"/>
      <w:pPr>
        <w:ind w:left="1104" w:hanging="720"/>
      </w:pPr>
    </w:lvl>
    <w:lvl w:ilvl="2">
      <w:start w:val="1"/>
      <w:numFmt w:val="decimal"/>
      <w:lvlText w:val="%1.%2.%3."/>
      <w:lvlJc w:val="left"/>
      <w:pPr>
        <w:ind w:left="1104" w:hanging="72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3">
      <w:numFmt w:val="bullet"/>
      <w:lvlText w:val="•"/>
      <w:lvlJc w:val="left"/>
      <w:pPr>
        <w:ind w:left="3817" w:hanging="720"/>
      </w:pPr>
    </w:lvl>
    <w:lvl w:ilvl="4">
      <w:numFmt w:val="bullet"/>
      <w:lvlText w:val="•"/>
      <w:lvlJc w:val="left"/>
      <w:pPr>
        <w:ind w:left="4721" w:hanging="720"/>
      </w:pPr>
    </w:lvl>
    <w:lvl w:ilvl="5">
      <w:numFmt w:val="bullet"/>
      <w:lvlText w:val="•"/>
      <w:lvlJc w:val="left"/>
      <w:pPr>
        <w:ind w:left="5625" w:hanging="720"/>
      </w:pPr>
    </w:lvl>
    <w:lvl w:ilvl="6">
      <w:numFmt w:val="bullet"/>
      <w:lvlText w:val="•"/>
      <w:lvlJc w:val="left"/>
      <w:pPr>
        <w:ind w:left="6529" w:hanging="720"/>
      </w:pPr>
    </w:lvl>
    <w:lvl w:ilvl="7">
      <w:numFmt w:val="bullet"/>
      <w:lvlText w:val="•"/>
      <w:lvlJc w:val="left"/>
      <w:pPr>
        <w:ind w:left="7433" w:hanging="720"/>
      </w:pPr>
    </w:lvl>
    <w:lvl w:ilvl="8">
      <w:numFmt w:val="bullet"/>
      <w:lvlText w:val="•"/>
      <w:lvlJc w:val="left"/>
      <w:pPr>
        <w:ind w:left="8338" w:hanging="720"/>
      </w:pPr>
    </w:lvl>
  </w:abstractNum>
  <w:abstractNum w:abstractNumId="4" w15:restartNumberingAfterBreak="0">
    <w:nsid w:val="00000406"/>
    <w:multiLevelType w:val="multilevel"/>
    <w:tmpl w:val="00000889"/>
    <w:lvl w:ilvl="0">
      <w:start w:val="3"/>
      <w:numFmt w:val="decimal"/>
      <w:lvlText w:val="%1"/>
      <w:lvlJc w:val="left"/>
      <w:pPr>
        <w:ind w:left="473" w:hanging="360"/>
      </w:pPr>
    </w:lvl>
    <w:lvl w:ilvl="1">
      <w:start w:val="1"/>
      <w:numFmt w:val="decimal"/>
      <w:lvlText w:val="%1.%2."/>
      <w:lvlJc w:val="left"/>
      <w:pPr>
        <w:ind w:left="473" w:hanging="36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90" w:hanging="71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098" w:hanging="72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4">
      <w:numFmt w:val="bullet"/>
      <w:lvlText w:val="•"/>
      <w:lvlJc w:val="left"/>
      <w:pPr>
        <w:ind w:left="3227" w:hanging="720"/>
      </w:pPr>
    </w:lvl>
    <w:lvl w:ilvl="5">
      <w:numFmt w:val="bullet"/>
      <w:lvlText w:val="•"/>
      <w:lvlJc w:val="left"/>
      <w:pPr>
        <w:ind w:left="4357" w:hanging="720"/>
      </w:pPr>
    </w:lvl>
    <w:lvl w:ilvl="6">
      <w:numFmt w:val="bullet"/>
      <w:lvlText w:val="•"/>
      <w:lvlJc w:val="left"/>
      <w:pPr>
        <w:ind w:left="5487" w:hanging="720"/>
      </w:pPr>
    </w:lvl>
    <w:lvl w:ilvl="7">
      <w:numFmt w:val="bullet"/>
      <w:lvlText w:val="•"/>
      <w:lvlJc w:val="left"/>
      <w:pPr>
        <w:ind w:left="6617" w:hanging="720"/>
      </w:pPr>
    </w:lvl>
    <w:lvl w:ilvl="8">
      <w:numFmt w:val="bullet"/>
      <w:lvlText w:val="•"/>
      <w:lvlJc w:val="left"/>
      <w:pPr>
        <w:ind w:left="7746" w:hanging="720"/>
      </w:pPr>
    </w:lvl>
  </w:abstractNum>
  <w:abstractNum w:abstractNumId="5" w15:restartNumberingAfterBreak="0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539" w:hanging="425"/>
      </w:pPr>
    </w:lvl>
    <w:lvl w:ilvl="1">
      <w:start w:val="2"/>
      <w:numFmt w:val="decimal"/>
      <w:lvlText w:val="%1.%2"/>
      <w:lvlJc w:val="left"/>
      <w:pPr>
        <w:ind w:left="539" w:hanging="425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50" w:hanging="71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958" w:hanging="72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4">
      <w:numFmt w:val="bullet"/>
      <w:lvlText w:val=""/>
      <w:lvlJc w:val="left"/>
      <w:pPr>
        <w:ind w:left="195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976" w:hanging="360"/>
      </w:pPr>
    </w:lvl>
    <w:lvl w:ilvl="6">
      <w:numFmt w:val="bullet"/>
      <w:lvlText w:val="•"/>
      <w:lvlJc w:val="left"/>
      <w:pPr>
        <w:ind w:left="5982" w:hanging="360"/>
      </w:pPr>
    </w:lvl>
    <w:lvl w:ilvl="7">
      <w:numFmt w:val="bullet"/>
      <w:lvlText w:val="•"/>
      <w:lvlJc w:val="left"/>
      <w:pPr>
        <w:ind w:left="6988" w:hanging="360"/>
      </w:pPr>
    </w:lvl>
    <w:lvl w:ilvl="8">
      <w:numFmt w:val="bullet"/>
      <w:lvlText w:val="•"/>
      <w:lvlJc w:val="left"/>
      <w:pPr>
        <w:ind w:left="7994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8" w:hanging="711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23" w:hanging="711"/>
      </w:pPr>
    </w:lvl>
    <w:lvl w:ilvl="2">
      <w:numFmt w:val="bullet"/>
      <w:lvlText w:val="•"/>
      <w:lvlJc w:val="left"/>
      <w:pPr>
        <w:ind w:left="1727" w:hanging="711"/>
      </w:pPr>
    </w:lvl>
    <w:lvl w:ilvl="3">
      <w:numFmt w:val="bullet"/>
      <w:lvlText w:val="•"/>
      <w:lvlJc w:val="left"/>
      <w:pPr>
        <w:ind w:left="2532" w:hanging="711"/>
      </w:pPr>
    </w:lvl>
    <w:lvl w:ilvl="4">
      <w:numFmt w:val="bullet"/>
      <w:lvlText w:val="•"/>
      <w:lvlJc w:val="left"/>
      <w:pPr>
        <w:ind w:left="3337" w:hanging="711"/>
      </w:pPr>
    </w:lvl>
    <w:lvl w:ilvl="5">
      <w:numFmt w:val="bullet"/>
      <w:lvlText w:val="•"/>
      <w:lvlJc w:val="left"/>
      <w:pPr>
        <w:ind w:left="4142" w:hanging="711"/>
      </w:pPr>
    </w:lvl>
    <w:lvl w:ilvl="6">
      <w:numFmt w:val="bullet"/>
      <w:lvlText w:val="•"/>
      <w:lvlJc w:val="left"/>
      <w:pPr>
        <w:ind w:left="4947" w:hanging="711"/>
      </w:pPr>
    </w:lvl>
    <w:lvl w:ilvl="7">
      <w:numFmt w:val="bullet"/>
      <w:lvlText w:val="•"/>
      <w:lvlJc w:val="left"/>
      <w:pPr>
        <w:ind w:left="5752" w:hanging="711"/>
      </w:pPr>
    </w:lvl>
    <w:lvl w:ilvl="8">
      <w:numFmt w:val="bullet"/>
      <w:lvlText w:val="•"/>
      <w:lvlJc w:val="left"/>
      <w:pPr>
        <w:ind w:left="6556" w:hanging="711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118" w:hanging="711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23" w:hanging="711"/>
      </w:pPr>
    </w:lvl>
    <w:lvl w:ilvl="2">
      <w:numFmt w:val="bullet"/>
      <w:lvlText w:val="•"/>
      <w:lvlJc w:val="left"/>
      <w:pPr>
        <w:ind w:left="1727" w:hanging="711"/>
      </w:pPr>
    </w:lvl>
    <w:lvl w:ilvl="3">
      <w:numFmt w:val="bullet"/>
      <w:lvlText w:val="•"/>
      <w:lvlJc w:val="left"/>
      <w:pPr>
        <w:ind w:left="2532" w:hanging="711"/>
      </w:pPr>
    </w:lvl>
    <w:lvl w:ilvl="4">
      <w:numFmt w:val="bullet"/>
      <w:lvlText w:val="•"/>
      <w:lvlJc w:val="left"/>
      <w:pPr>
        <w:ind w:left="3337" w:hanging="711"/>
      </w:pPr>
    </w:lvl>
    <w:lvl w:ilvl="5">
      <w:numFmt w:val="bullet"/>
      <w:lvlText w:val="•"/>
      <w:lvlJc w:val="left"/>
      <w:pPr>
        <w:ind w:left="4142" w:hanging="711"/>
      </w:pPr>
    </w:lvl>
    <w:lvl w:ilvl="6">
      <w:numFmt w:val="bullet"/>
      <w:lvlText w:val="•"/>
      <w:lvlJc w:val="left"/>
      <w:pPr>
        <w:ind w:left="4947" w:hanging="711"/>
      </w:pPr>
    </w:lvl>
    <w:lvl w:ilvl="7">
      <w:numFmt w:val="bullet"/>
      <w:lvlText w:val="•"/>
      <w:lvlJc w:val="left"/>
      <w:pPr>
        <w:ind w:left="5752" w:hanging="711"/>
      </w:pPr>
    </w:lvl>
    <w:lvl w:ilvl="8">
      <w:numFmt w:val="bullet"/>
      <w:lvlText w:val="•"/>
      <w:lvlJc w:val="left"/>
      <w:pPr>
        <w:ind w:left="6556" w:hanging="711"/>
      </w:pPr>
    </w:lvl>
  </w:abstractNum>
  <w:abstractNum w:abstractNumId="8" w15:restartNumberingAfterBreak="0">
    <w:nsid w:val="0000040A"/>
    <w:multiLevelType w:val="multilevel"/>
    <w:tmpl w:val="0000088D"/>
    <w:lvl w:ilvl="0">
      <w:start w:val="3"/>
      <w:numFmt w:val="decimal"/>
      <w:lvlText w:val="%1"/>
      <w:lvlJc w:val="left"/>
      <w:pPr>
        <w:ind w:left="1958" w:hanging="720"/>
      </w:pPr>
    </w:lvl>
    <w:lvl w:ilvl="1">
      <w:start w:val="2"/>
      <w:numFmt w:val="decimal"/>
      <w:lvlText w:val="%1.%2"/>
      <w:lvlJc w:val="left"/>
      <w:pPr>
        <w:ind w:left="1958" w:hanging="720"/>
      </w:pPr>
    </w:lvl>
    <w:lvl w:ilvl="2">
      <w:start w:val="1"/>
      <w:numFmt w:val="decimal"/>
      <w:lvlText w:val="%1.%2.%3"/>
      <w:lvlJc w:val="left"/>
      <w:pPr>
        <w:ind w:left="1958" w:hanging="720"/>
      </w:pPr>
    </w:lvl>
    <w:lvl w:ilvl="3">
      <w:start w:val="3"/>
      <w:numFmt w:val="decimal"/>
      <w:lvlText w:val="%1.%2.%3.%4"/>
      <w:lvlJc w:val="left"/>
      <w:pPr>
        <w:ind w:left="1438" w:hanging="72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4">
      <w:numFmt w:val="bullet"/>
      <w:lvlText w:val="-"/>
      <w:lvlJc w:val="left"/>
      <w:pPr>
        <w:ind w:left="1958" w:hanging="29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5">
      <w:numFmt w:val="bullet"/>
      <w:lvlText w:val="•"/>
      <w:lvlJc w:val="left"/>
      <w:pPr>
        <w:ind w:left="5303" w:hanging="296"/>
      </w:pPr>
    </w:lvl>
    <w:lvl w:ilvl="6">
      <w:numFmt w:val="bullet"/>
      <w:lvlText w:val="•"/>
      <w:lvlJc w:val="left"/>
      <w:pPr>
        <w:ind w:left="6140" w:hanging="296"/>
      </w:pPr>
    </w:lvl>
    <w:lvl w:ilvl="7">
      <w:numFmt w:val="bullet"/>
      <w:lvlText w:val="•"/>
      <w:lvlJc w:val="left"/>
      <w:pPr>
        <w:ind w:left="6976" w:hanging="296"/>
      </w:pPr>
    </w:lvl>
    <w:lvl w:ilvl="8">
      <w:numFmt w:val="bullet"/>
      <w:lvlText w:val="•"/>
      <w:lvlJc w:val="left"/>
      <w:pPr>
        <w:ind w:left="7813" w:hanging="296"/>
      </w:pPr>
    </w:lvl>
  </w:abstractNum>
  <w:abstractNum w:abstractNumId="9" w15:restartNumberingAfterBreak="0">
    <w:nsid w:val="0000040B"/>
    <w:multiLevelType w:val="multilevel"/>
    <w:tmpl w:val="0000088E"/>
    <w:lvl w:ilvl="0">
      <w:start w:val="3"/>
      <w:numFmt w:val="decimal"/>
      <w:lvlText w:val="%1"/>
      <w:lvlJc w:val="left"/>
      <w:pPr>
        <w:ind w:left="1502" w:hanging="963"/>
      </w:pPr>
    </w:lvl>
    <w:lvl w:ilvl="1">
      <w:start w:val="2"/>
      <w:numFmt w:val="decimal"/>
      <w:lvlText w:val="%1.%2"/>
      <w:lvlJc w:val="left"/>
      <w:pPr>
        <w:ind w:left="1502" w:hanging="963"/>
      </w:pPr>
    </w:lvl>
    <w:lvl w:ilvl="2">
      <w:start w:val="2"/>
      <w:numFmt w:val="decimal"/>
      <w:lvlText w:val="%1.%2.%3"/>
      <w:lvlJc w:val="left"/>
      <w:pPr>
        <w:ind w:left="1502" w:hanging="963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958" w:hanging="72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4">
      <w:numFmt w:val="bullet"/>
      <w:lvlText w:val="•"/>
      <w:lvlJc w:val="left"/>
      <w:pPr>
        <w:ind w:left="4640" w:hanging="720"/>
      </w:pPr>
    </w:lvl>
    <w:lvl w:ilvl="5">
      <w:numFmt w:val="bullet"/>
      <w:lvlText w:val="•"/>
      <w:lvlJc w:val="left"/>
      <w:pPr>
        <w:ind w:left="5535" w:hanging="720"/>
      </w:pPr>
    </w:lvl>
    <w:lvl w:ilvl="6">
      <w:numFmt w:val="bullet"/>
      <w:lvlText w:val="•"/>
      <w:lvlJc w:val="left"/>
      <w:pPr>
        <w:ind w:left="6429" w:hanging="720"/>
      </w:pPr>
    </w:lvl>
    <w:lvl w:ilvl="7">
      <w:numFmt w:val="bullet"/>
      <w:lvlText w:val="•"/>
      <w:lvlJc w:val="left"/>
      <w:pPr>
        <w:ind w:left="7323" w:hanging="720"/>
      </w:pPr>
    </w:lvl>
    <w:lvl w:ilvl="8">
      <w:numFmt w:val="bullet"/>
      <w:lvlText w:val="•"/>
      <w:lvlJc w:val="left"/>
      <w:pPr>
        <w:ind w:left="8217" w:hanging="720"/>
      </w:pPr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decimal"/>
      <w:lvlText w:val="%1"/>
      <w:lvlJc w:val="left"/>
      <w:pPr>
        <w:ind w:left="539" w:hanging="425"/>
      </w:pPr>
    </w:lvl>
    <w:lvl w:ilvl="1">
      <w:start w:val="3"/>
      <w:numFmt w:val="decimal"/>
      <w:lvlText w:val="%1.%2"/>
      <w:lvlJc w:val="left"/>
      <w:pPr>
        <w:ind w:left="539" w:hanging="425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2">
      <w:numFmt w:val="bullet"/>
      <w:lvlText w:val="–"/>
      <w:lvlJc w:val="left"/>
      <w:pPr>
        <w:ind w:left="479" w:hanging="168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051" w:hanging="168"/>
      </w:pPr>
    </w:lvl>
    <w:lvl w:ilvl="4">
      <w:numFmt w:val="bullet"/>
      <w:lvlText w:val="•"/>
      <w:lvlJc w:val="left"/>
      <w:pPr>
        <w:ind w:left="3179" w:hanging="168"/>
      </w:pPr>
    </w:lvl>
    <w:lvl w:ilvl="5">
      <w:numFmt w:val="bullet"/>
      <w:lvlText w:val="•"/>
      <w:lvlJc w:val="left"/>
      <w:pPr>
        <w:ind w:left="4307" w:hanging="168"/>
      </w:pPr>
    </w:lvl>
    <w:lvl w:ilvl="6">
      <w:numFmt w:val="bullet"/>
      <w:lvlText w:val="•"/>
      <w:lvlJc w:val="left"/>
      <w:pPr>
        <w:ind w:left="5435" w:hanging="168"/>
      </w:pPr>
    </w:lvl>
    <w:lvl w:ilvl="7">
      <w:numFmt w:val="bullet"/>
      <w:lvlText w:val="•"/>
      <w:lvlJc w:val="left"/>
      <w:pPr>
        <w:ind w:left="6562" w:hanging="168"/>
      </w:pPr>
    </w:lvl>
    <w:lvl w:ilvl="8">
      <w:numFmt w:val="bullet"/>
      <w:lvlText w:val="•"/>
      <w:lvlJc w:val="left"/>
      <w:pPr>
        <w:ind w:left="7690" w:hanging="168"/>
      </w:pPr>
    </w:lvl>
  </w:abstractNum>
  <w:abstractNum w:abstractNumId="11" w15:restartNumberingAfterBreak="0">
    <w:nsid w:val="0000040D"/>
    <w:multiLevelType w:val="multilevel"/>
    <w:tmpl w:val="00000890"/>
    <w:lvl w:ilvl="0">
      <w:start w:val="4"/>
      <w:numFmt w:val="decimal"/>
      <w:lvlText w:val="%1"/>
      <w:lvlJc w:val="left"/>
      <w:pPr>
        <w:ind w:left="819" w:hanging="360"/>
      </w:pPr>
    </w:lvl>
    <w:lvl w:ilvl="1">
      <w:start w:val="1"/>
      <w:numFmt w:val="decimal"/>
      <w:lvlText w:val="%1.%2."/>
      <w:lvlJc w:val="left"/>
      <w:pPr>
        <w:ind w:left="819" w:hanging="36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44" w:hanging="668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3">
      <w:numFmt w:val="bullet"/>
      <w:lvlText w:val="•"/>
      <w:lvlJc w:val="left"/>
      <w:pPr>
        <w:ind w:left="3351" w:hanging="668"/>
      </w:pPr>
    </w:lvl>
    <w:lvl w:ilvl="4">
      <w:numFmt w:val="bullet"/>
      <w:lvlText w:val="•"/>
      <w:lvlJc w:val="left"/>
      <w:pPr>
        <w:ind w:left="4405" w:hanging="668"/>
      </w:pPr>
    </w:lvl>
    <w:lvl w:ilvl="5">
      <w:numFmt w:val="bullet"/>
      <w:lvlText w:val="•"/>
      <w:lvlJc w:val="left"/>
      <w:pPr>
        <w:ind w:left="5458" w:hanging="668"/>
      </w:pPr>
    </w:lvl>
    <w:lvl w:ilvl="6">
      <w:numFmt w:val="bullet"/>
      <w:lvlText w:val="•"/>
      <w:lvlJc w:val="left"/>
      <w:pPr>
        <w:ind w:left="6512" w:hanging="668"/>
      </w:pPr>
    </w:lvl>
    <w:lvl w:ilvl="7">
      <w:numFmt w:val="bullet"/>
      <w:lvlText w:val="•"/>
      <w:lvlJc w:val="left"/>
      <w:pPr>
        <w:ind w:left="7565" w:hanging="668"/>
      </w:pPr>
    </w:lvl>
    <w:lvl w:ilvl="8">
      <w:numFmt w:val="bullet"/>
      <w:lvlText w:val="•"/>
      <w:lvlJc w:val="left"/>
      <w:pPr>
        <w:ind w:left="8619" w:hanging="668"/>
      </w:pPr>
    </w:lvl>
  </w:abstractNum>
  <w:abstractNum w:abstractNumId="12" w15:restartNumberingAfterBreak="0">
    <w:nsid w:val="0000040E"/>
    <w:multiLevelType w:val="multilevel"/>
    <w:tmpl w:val="00000891"/>
    <w:lvl w:ilvl="0">
      <w:start w:val="4"/>
      <w:numFmt w:val="decimal"/>
      <w:lvlText w:val="%1"/>
      <w:lvlJc w:val="left"/>
      <w:pPr>
        <w:ind w:left="1244" w:hanging="569"/>
      </w:pPr>
    </w:lvl>
    <w:lvl w:ilvl="1">
      <w:start w:val="2"/>
      <w:numFmt w:val="decimal"/>
      <w:lvlText w:val="%1.%2"/>
      <w:lvlJc w:val="left"/>
      <w:pPr>
        <w:ind w:left="1244" w:hanging="569"/>
      </w:pPr>
    </w:lvl>
    <w:lvl w:ilvl="2">
      <w:start w:val="1"/>
      <w:numFmt w:val="decimal"/>
      <w:lvlText w:val="%1.%2.%3."/>
      <w:lvlJc w:val="left"/>
      <w:pPr>
        <w:ind w:left="1244" w:hanging="569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244" w:hanging="711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4">
      <w:numFmt w:val="bullet"/>
      <w:lvlText w:val="•"/>
      <w:lvlJc w:val="left"/>
      <w:pPr>
        <w:ind w:left="5037" w:hanging="711"/>
      </w:pPr>
    </w:lvl>
    <w:lvl w:ilvl="5">
      <w:numFmt w:val="bullet"/>
      <w:lvlText w:val="•"/>
      <w:lvlJc w:val="left"/>
      <w:pPr>
        <w:ind w:left="5985" w:hanging="711"/>
      </w:pPr>
    </w:lvl>
    <w:lvl w:ilvl="6">
      <w:numFmt w:val="bullet"/>
      <w:lvlText w:val="•"/>
      <w:lvlJc w:val="left"/>
      <w:pPr>
        <w:ind w:left="6933" w:hanging="711"/>
      </w:pPr>
    </w:lvl>
    <w:lvl w:ilvl="7">
      <w:numFmt w:val="bullet"/>
      <w:lvlText w:val="•"/>
      <w:lvlJc w:val="left"/>
      <w:pPr>
        <w:ind w:left="7881" w:hanging="711"/>
      </w:pPr>
    </w:lvl>
    <w:lvl w:ilvl="8">
      <w:numFmt w:val="bullet"/>
      <w:lvlText w:val="•"/>
      <w:lvlJc w:val="left"/>
      <w:pPr>
        <w:ind w:left="8830" w:hanging="711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-"/>
      <w:lvlJc w:val="left"/>
      <w:pPr>
        <w:ind w:left="819" w:hanging="711"/>
      </w:pPr>
      <w:rPr>
        <w:rFonts w:ascii="Consolas" w:hAnsi="Consolas" w:cs="Consolas"/>
        <w:b w:val="0"/>
        <w:bCs w:val="0"/>
        <w:sz w:val="21"/>
        <w:szCs w:val="21"/>
      </w:rPr>
    </w:lvl>
    <w:lvl w:ilvl="1">
      <w:numFmt w:val="bullet"/>
      <w:lvlText w:val="•"/>
      <w:lvlJc w:val="left"/>
      <w:pPr>
        <w:ind w:left="1810" w:hanging="711"/>
      </w:pPr>
    </w:lvl>
    <w:lvl w:ilvl="2">
      <w:numFmt w:val="bullet"/>
      <w:lvlText w:val="•"/>
      <w:lvlJc w:val="left"/>
      <w:pPr>
        <w:ind w:left="2801" w:hanging="711"/>
      </w:pPr>
    </w:lvl>
    <w:lvl w:ilvl="3">
      <w:numFmt w:val="bullet"/>
      <w:lvlText w:val="•"/>
      <w:lvlJc w:val="left"/>
      <w:pPr>
        <w:ind w:left="3791" w:hanging="711"/>
      </w:pPr>
    </w:lvl>
    <w:lvl w:ilvl="4">
      <w:numFmt w:val="bullet"/>
      <w:lvlText w:val="•"/>
      <w:lvlJc w:val="left"/>
      <w:pPr>
        <w:ind w:left="4782" w:hanging="711"/>
      </w:pPr>
    </w:lvl>
    <w:lvl w:ilvl="5">
      <w:numFmt w:val="bullet"/>
      <w:lvlText w:val="•"/>
      <w:lvlJc w:val="left"/>
      <w:pPr>
        <w:ind w:left="5773" w:hanging="711"/>
      </w:pPr>
    </w:lvl>
    <w:lvl w:ilvl="6">
      <w:numFmt w:val="bullet"/>
      <w:lvlText w:val="•"/>
      <w:lvlJc w:val="left"/>
      <w:pPr>
        <w:ind w:left="6763" w:hanging="711"/>
      </w:pPr>
    </w:lvl>
    <w:lvl w:ilvl="7">
      <w:numFmt w:val="bullet"/>
      <w:lvlText w:val="•"/>
      <w:lvlJc w:val="left"/>
      <w:pPr>
        <w:ind w:left="7754" w:hanging="711"/>
      </w:pPr>
    </w:lvl>
    <w:lvl w:ilvl="8">
      <w:numFmt w:val="bullet"/>
      <w:lvlText w:val="•"/>
      <w:lvlJc w:val="left"/>
      <w:pPr>
        <w:ind w:left="8745" w:hanging="711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-"/>
      <w:lvlJc w:val="left"/>
      <w:pPr>
        <w:ind w:left="765" w:hanging="108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683" w:hanging="108"/>
      </w:pPr>
    </w:lvl>
    <w:lvl w:ilvl="2">
      <w:numFmt w:val="bullet"/>
      <w:lvlText w:val="•"/>
      <w:lvlJc w:val="left"/>
      <w:pPr>
        <w:ind w:left="2601" w:hanging="108"/>
      </w:pPr>
    </w:lvl>
    <w:lvl w:ilvl="3">
      <w:numFmt w:val="bullet"/>
      <w:lvlText w:val="•"/>
      <w:lvlJc w:val="left"/>
      <w:pPr>
        <w:ind w:left="3519" w:hanging="108"/>
      </w:pPr>
    </w:lvl>
    <w:lvl w:ilvl="4">
      <w:numFmt w:val="bullet"/>
      <w:lvlText w:val="•"/>
      <w:lvlJc w:val="left"/>
      <w:pPr>
        <w:ind w:left="4437" w:hanging="108"/>
      </w:pPr>
    </w:lvl>
    <w:lvl w:ilvl="5">
      <w:numFmt w:val="bullet"/>
      <w:lvlText w:val="•"/>
      <w:lvlJc w:val="left"/>
      <w:pPr>
        <w:ind w:left="5355" w:hanging="108"/>
      </w:pPr>
    </w:lvl>
    <w:lvl w:ilvl="6">
      <w:numFmt w:val="bullet"/>
      <w:lvlText w:val="•"/>
      <w:lvlJc w:val="left"/>
      <w:pPr>
        <w:ind w:left="6273" w:hanging="108"/>
      </w:pPr>
    </w:lvl>
    <w:lvl w:ilvl="7">
      <w:numFmt w:val="bullet"/>
      <w:lvlText w:val="•"/>
      <w:lvlJc w:val="left"/>
      <w:pPr>
        <w:ind w:left="7192" w:hanging="108"/>
      </w:pPr>
    </w:lvl>
    <w:lvl w:ilvl="8">
      <w:numFmt w:val="bullet"/>
      <w:lvlText w:val="•"/>
      <w:lvlJc w:val="left"/>
      <w:pPr>
        <w:ind w:left="8110" w:hanging="108"/>
      </w:pPr>
    </w:lvl>
  </w:abstractNum>
  <w:abstractNum w:abstractNumId="15" w15:restartNumberingAfterBreak="0">
    <w:nsid w:val="00000411"/>
    <w:multiLevelType w:val="multilevel"/>
    <w:tmpl w:val="9258E7F4"/>
    <w:lvl w:ilvl="0">
      <w:start w:val="4"/>
      <w:numFmt w:val="decimal"/>
      <w:lvlText w:val="%1"/>
      <w:lvlJc w:val="left"/>
      <w:pPr>
        <w:ind w:left="1202" w:hanging="723"/>
      </w:pPr>
    </w:lvl>
    <w:lvl w:ilvl="1">
      <w:start w:val="3"/>
      <w:numFmt w:val="decimal"/>
      <w:lvlText w:val="%1.%2"/>
      <w:lvlJc w:val="left"/>
      <w:pPr>
        <w:ind w:left="1202" w:hanging="723"/>
      </w:pPr>
    </w:lvl>
    <w:lvl w:ilvl="2">
      <w:start w:val="1"/>
      <w:numFmt w:val="decimal"/>
      <w:lvlText w:val="%1.%2.%3."/>
      <w:lvlJc w:val="left"/>
      <w:pPr>
        <w:ind w:left="479" w:hanging="723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1190" w:hanging="116"/>
      </w:pPr>
      <w:rPr>
        <w:rFonts w:ascii="Symbol" w:hAnsi="Symbol" w:hint="default"/>
        <w:b w:val="0"/>
        <w:bCs w:val="0"/>
        <w:w w:val="99"/>
        <w:sz w:val="20"/>
        <w:szCs w:val="20"/>
      </w:rPr>
    </w:lvl>
    <w:lvl w:ilvl="4">
      <w:numFmt w:val="bullet"/>
      <w:lvlText w:val="•"/>
      <w:lvlJc w:val="left"/>
      <w:pPr>
        <w:ind w:left="3388" w:hanging="116"/>
      </w:pPr>
    </w:lvl>
    <w:lvl w:ilvl="5">
      <w:numFmt w:val="bullet"/>
      <w:lvlText w:val="•"/>
      <w:lvlJc w:val="left"/>
      <w:pPr>
        <w:ind w:left="4481" w:hanging="116"/>
      </w:pPr>
    </w:lvl>
    <w:lvl w:ilvl="6">
      <w:numFmt w:val="bullet"/>
      <w:lvlText w:val="•"/>
      <w:lvlJc w:val="left"/>
      <w:pPr>
        <w:ind w:left="5574" w:hanging="116"/>
      </w:pPr>
    </w:lvl>
    <w:lvl w:ilvl="7">
      <w:numFmt w:val="bullet"/>
      <w:lvlText w:val="•"/>
      <w:lvlJc w:val="left"/>
      <w:pPr>
        <w:ind w:left="6667" w:hanging="116"/>
      </w:pPr>
    </w:lvl>
    <w:lvl w:ilvl="8">
      <w:numFmt w:val="bullet"/>
      <w:lvlText w:val="•"/>
      <w:lvlJc w:val="left"/>
      <w:pPr>
        <w:ind w:left="7760" w:hanging="116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left="1190" w:hanging="28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65" w:hanging="286"/>
      </w:pPr>
    </w:lvl>
    <w:lvl w:ilvl="2">
      <w:numFmt w:val="bullet"/>
      <w:lvlText w:val="•"/>
      <w:lvlJc w:val="left"/>
      <w:pPr>
        <w:ind w:left="2941" w:hanging="286"/>
      </w:pPr>
    </w:lvl>
    <w:lvl w:ilvl="3">
      <w:numFmt w:val="bullet"/>
      <w:lvlText w:val="•"/>
      <w:lvlJc w:val="left"/>
      <w:pPr>
        <w:ind w:left="3816" w:hanging="286"/>
      </w:pPr>
    </w:lvl>
    <w:lvl w:ilvl="4">
      <w:numFmt w:val="bullet"/>
      <w:lvlText w:val="•"/>
      <w:lvlJc w:val="left"/>
      <w:pPr>
        <w:ind w:left="4692" w:hanging="286"/>
      </w:pPr>
    </w:lvl>
    <w:lvl w:ilvl="5">
      <w:numFmt w:val="bullet"/>
      <w:lvlText w:val="•"/>
      <w:lvlJc w:val="left"/>
      <w:pPr>
        <w:ind w:left="5568" w:hanging="286"/>
      </w:pPr>
    </w:lvl>
    <w:lvl w:ilvl="6">
      <w:numFmt w:val="bullet"/>
      <w:lvlText w:val="•"/>
      <w:lvlJc w:val="left"/>
      <w:pPr>
        <w:ind w:left="6443" w:hanging="286"/>
      </w:pPr>
    </w:lvl>
    <w:lvl w:ilvl="7">
      <w:numFmt w:val="bullet"/>
      <w:lvlText w:val="•"/>
      <w:lvlJc w:val="left"/>
      <w:pPr>
        <w:ind w:left="7319" w:hanging="286"/>
      </w:pPr>
    </w:lvl>
    <w:lvl w:ilvl="8">
      <w:numFmt w:val="bullet"/>
      <w:lvlText w:val="•"/>
      <w:lvlJc w:val="left"/>
      <w:pPr>
        <w:ind w:left="8195" w:hanging="286"/>
      </w:pPr>
    </w:lvl>
  </w:abstractNum>
  <w:abstractNum w:abstractNumId="17" w15:restartNumberingAfterBreak="0">
    <w:nsid w:val="01BD5777"/>
    <w:multiLevelType w:val="multilevel"/>
    <w:tmpl w:val="5F20D6DA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1E31455"/>
    <w:multiLevelType w:val="multilevel"/>
    <w:tmpl w:val="49BC02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05E562AF"/>
    <w:multiLevelType w:val="multilevel"/>
    <w:tmpl w:val="5EC8A410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C1D6A62"/>
    <w:multiLevelType w:val="hybridMultilevel"/>
    <w:tmpl w:val="AB44F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105183"/>
    <w:multiLevelType w:val="hybridMultilevel"/>
    <w:tmpl w:val="985A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8323A8"/>
    <w:multiLevelType w:val="hybridMultilevel"/>
    <w:tmpl w:val="5A66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AC3F53"/>
    <w:multiLevelType w:val="hybridMultilevel"/>
    <w:tmpl w:val="31E4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951A26"/>
    <w:multiLevelType w:val="hybridMultilevel"/>
    <w:tmpl w:val="CA42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9085B"/>
    <w:multiLevelType w:val="hybridMultilevel"/>
    <w:tmpl w:val="72ACB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264D26"/>
    <w:multiLevelType w:val="hybridMultilevel"/>
    <w:tmpl w:val="0526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441D5"/>
    <w:multiLevelType w:val="multilevel"/>
    <w:tmpl w:val="CC5ECC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2B8312B"/>
    <w:multiLevelType w:val="hybridMultilevel"/>
    <w:tmpl w:val="2682CA92"/>
    <w:lvl w:ilvl="0" w:tplc="9B0461C4">
      <w:start w:val="4"/>
      <w:numFmt w:val="decimal"/>
      <w:lvlText w:val="%1."/>
      <w:lvlJc w:val="left"/>
      <w:pPr>
        <w:ind w:left="3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9" w15:restartNumberingAfterBreak="0">
    <w:nsid w:val="5868595E"/>
    <w:multiLevelType w:val="multilevel"/>
    <w:tmpl w:val="1D8A9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A6D4448"/>
    <w:multiLevelType w:val="multilevel"/>
    <w:tmpl w:val="7DDAB1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880B60"/>
    <w:multiLevelType w:val="hybridMultilevel"/>
    <w:tmpl w:val="6C267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6546F"/>
    <w:multiLevelType w:val="multilevel"/>
    <w:tmpl w:val="22DCAD12"/>
    <w:lvl w:ilvl="0">
      <w:start w:val="1"/>
      <w:numFmt w:val="decimal"/>
      <w:lvlText w:val="%1."/>
      <w:lvlJc w:val="left"/>
      <w:pPr>
        <w:ind w:left="43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12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46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2" w:hanging="1440"/>
      </w:pPr>
      <w:rPr>
        <w:rFonts w:hint="default"/>
      </w:rPr>
    </w:lvl>
  </w:abstractNum>
  <w:abstractNum w:abstractNumId="33" w15:restartNumberingAfterBreak="0">
    <w:nsid w:val="68861B21"/>
    <w:multiLevelType w:val="multilevel"/>
    <w:tmpl w:val="0000088C"/>
    <w:lvl w:ilvl="0">
      <w:numFmt w:val="bullet"/>
      <w:lvlText w:val="-"/>
      <w:lvlJc w:val="left"/>
      <w:pPr>
        <w:ind w:left="118" w:hanging="711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23" w:hanging="711"/>
      </w:pPr>
    </w:lvl>
    <w:lvl w:ilvl="2">
      <w:numFmt w:val="bullet"/>
      <w:lvlText w:val="•"/>
      <w:lvlJc w:val="left"/>
      <w:pPr>
        <w:ind w:left="1727" w:hanging="711"/>
      </w:pPr>
    </w:lvl>
    <w:lvl w:ilvl="3">
      <w:numFmt w:val="bullet"/>
      <w:lvlText w:val="•"/>
      <w:lvlJc w:val="left"/>
      <w:pPr>
        <w:ind w:left="2532" w:hanging="711"/>
      </w:pPr>
    </w:lvl>
    <w:lvl w:ilvl="4">
      <w:numFmt w:val="bullet"/>
      <w:lvlText w:val="•"/>
      <w:lvlJc w:val="left"/>
      <w:pPr>
        <w:ind w:left="3337" w:hanging="711"/>
      </w:pPr>
    </w:lvl>
    <w:lvl w:ilvl="5">
      <w:numFmt w:val="bullet"/>
      <w:lvlText w:val="•"/>
      <w:lvlJc w:val="left"/>
      <w:pPr>
        <w:ind w:left="4142" w:hanging="711"/>
      </w:pPr>
    </w:lvl>
    <w:lvl w:ilvl="6">
      <w:numFmt w:val="bullet"/>
      <w:lvlText w:val="•"/>
      <w:lvlJc w:val="left"/>
      <w:pPr>
        <w:ind w:left="4947" w:hanging="711"/>
      </w:pPr>
    </w:lvl>
    <w:lvl w:ilvl="7">
      <w:numFmt w:val="bullet"/>
      <w:lvlText w:val="•"/>
      <w:lvlJc w:val="left"/>
      <w:pPr>
        <w:ind w:left="5752" w:hanging="711"/>
      </w:pPr>
    </w:lvl>
    <w:lvl w:ilvl="8">
      <w:numFmt w:val="bullet"/>
      <w:lvlText w:val="•"/>
      <w:lvlJc w:val="left"/>
      <w:pPr>
        <w:ind w:left="6556" w:hanging="711"/>
      </w:pPr>
    </w:lvl>
  </w:abstractNum>
  <w:abstractNum w:abstractNumId="34" w15:restartNumberingAfterBreak="0">
    <w:nsid w:val="6AD544AC"/>
    <w:multiLevelType w:val="multilevel"/>
    <w:tmpl w:val="63A2CD6A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A8349B"/>
    <w:multiLevelType w:val="multilevel"/>
    <w:tmpl w:val="7DDAB1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8"/>
  </w:num>
  <w:num w:numId="19">
    <w:abstractNumId w:val="29"/>
  </w:num>
  <w:num w:numId="20">
    <w:abstractNumId w:val="22"/>
  </w:num>
  <w:num w:numId="21">
    <w:abstractNumId w:val="26"/>
  </w:num>
  <w:num w:numId="22">
    <w:abstractNumId w:val="20"/>
  </w:num>
  <w:num w:numId="23">
    <w:abstractNumId w:val="23"/>
  </w:num>
  <w:num w:numId="24">
    <w:abstractNumId w:val="31"/>
  </w:num>
  <w:num w:numId="25">
    <w:abstractNumId w:val="25"/>
  </w:num>
  <w:num w:numId="26">
    <w:abstractNumId w:val="33"/>
  </w:num>
  <w:num w:numId="27">
    <w:abstractNumId w:val="24"/>
  </w:num>
  <w:num w:numId="28">
    <w:abstractNumId w:val="21"/>
  </w:num>
  <w:num w:numId="29">
    <w:abstractNumId w:val="19"/>
  </w:num>
  <w:num w:numId="30">
    <w:abstractNumId w:val="17"/>
  </w:num>
  <w:num w:numId="31">
    <w:abstractNumId w:val="34"/>
  </w:num>
  <w:num w:numId="32">
    <w:abstractNumId w:val="27"/>
  </w:num>
  <w:num w:numId="33">
    <w:abstractNumId w:val="32"/>
  </w:num>
  <w:num w:numId="34">
    <w:abstractNumId w:val="30"/>
  </w:num>
  <w:num w:numId="35">
    <w:abstractNumId w:val="35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C0"/>
    <w:rsid w:val="00023CE4"/>
    <w:rsid w:val="00030283"/>
    <w:rsid w:val="00085379"/>
    <w:rsid w:val="00085E66"/>
    <w:rsid w:val="00090A8E"/>
    <w:rsid w:val="00094892"/>
    <w:rsid w:val="000B61A7"/>
    <w:rsid w:val="000C53B1"/>
    <w:rsid w:val="000C717A"/>
    <w:rsid w:val="000F6A8E"/>
    <w:rsid w:val="00103D41"/>
    <w:rsid w:val="001059BE"/>
    <w:rsid w:val="00111BD4"/>
    <w:rsid w:val="001311BD"/>
    <w:rsid w:val="00137537"/>
    <w:rsid w:val="00151913"/>
    <w:rsid w:val="001641B9"/>
    <w:rsid w:val="00171A6C"/>
    <w:rsid w:val="00191E23"/>
    <w:rsid w:val="00194B68"/>
    <w:rsid w:val="001A245B"/>
    <w:rsid w:val="001A40A7"/>
    <w:rsid w:val="001A7618"/>
    <w:rsid w:val="001E1508"/>
    <w:rsid w:val="001E3AEA"/>
    <w:rsid w:val="002020FC"/>
    <w:rsid w:val="002063CF"/>
    <w:rsid w:val="00211D45"/>
    <w:rsid w:val="0021206B"/>
    <w:rsid w:val="00215466"/>
    <w:rsid w:val="00216138"/>
    <w:rsid w:val="002911F4"/>
    <w:rsid w:val="00291E1A"/>
    <w:rsid w:val="002B3475"/>
    <w:rsid w:val="002D2D2C"/>
    <w:rsid w:val="002E18ED"/>
    <w:rsid w:val="002E1DA7"/>
    <w:rsid w:val="002E3C8C"/>
    <w:rsid w:val="002E74C8"/>
    <w:rsid w:val="002F0217"/>
    <w:rsid w:val="002F0A85"/>
    <w:rsid w:val="0030553C"/>
    <w:rsid w:val="003173AF"/>
    <w:rsid w:val="00321224"/>
    <w:rsid w:val="0032177A"/>
    <w:rsid w:val="00326428"/>
    <w:rsid w:val="0034030B"/>
    <w:rsid w:val="00352860"/>
    <w:rsid w:val="00356AE6"/>
    <w:rsid w:val="0036097B"/>
    <w:rsid w:val="00365C1E"/>
    <w:rsid w:val="003733F1"/>
    <w:rsid w:val="00376D16"/>
    <w:rsid w:val="003959F3"/>
    <w:rsid w:val="003A0796"/>
    <w:rsid w:val="003A1DE5"/>
    <w:rsid w:val="003A397C"/>
    <w:rsid w:val="003B3318"/>
    <w:rsid w:val="003B4706"/>
    <w:rsid w:val="003D1A80"/>
    <w:rsid w:val="003D59DE"/>
    <w:rsid w:val="00404E7B"/>
    <w:rsid w:val="00405C89"/>
    <w:rsid w:val="00410AC3"/>
    <w:rsid w:val="00411B0B"/>
    <w:rsid w:val="00417BC3"/>
    <w:rsid w:val="00424161"/>
    <w:rsid w:val="004309C0"/>
    <w:rsid w:val="004335BF"/>
    <w:rsid w:val="00434B76"/>
    <w:rsid w:val="0044671C"/>
    <w:rsid w:val="00463B71"/>
    <w:rsid w:val="00464500"/>
    <w:rsid w:val="00464A53"/>
    <w:rsid w:val="00473139"/>
    <w:rsid w:val="004759E1"/>
    <w:rsid w:val="00480931"/>
    <w:rsid w:val="00483015"/>
    <w:rsid w:val="004A0B67"/>
    <w:rsid w:val="004B3732"/>
    <w:rsid w:val="004D08CF"/>
    <w:rsid w:val="004D0BB8"/>
    <w:rsid w:val="004D3BE7"/>
    <w:rsid w:val="004F0801"/>
    <w:rsid w:val="00511F65"/>
    <w:rsid w:val="00514212"/>
    <w:rsid w:val="00527218"/>
    <w:rsid w:val="00543B70"/>
    <w:rsid w:val="0056114B"/>
    <w:rsid w:val="005752B5"/>
    <w:rsid w:val="005859D0"/>
    <w:rsid w:val="00596C62"/>
    <w:rsid w:val="005A7BEC"/>
    <w:rsid w:val="005B3A65"/>
    <w:rsid w:val="005E257C"/>
    <w:rsid w:val="005E288A"/>
    <w:rsid w:val="005E4AD4"/>
    <w:rsid w:val="005F6BCB"/>
    <w:rsid w:val="00644E10"/>
    <w:rsid w:val="00651219"/>
    <w:rsid w:val="006566A7"/>
    <w:rsid w:val="00664264"/>
    <w:rsid w:val="006755F6"/>
    <w:rsid w:val="0068404D"/>
    <w:rsid w:val="006875F2"/>
    <w:rsid w:val="006964B4"/>
    <w:rsid w:val="006B039A"/>
    <w:rsid w:val="006D5274"/>
    <w:rsid w:val="006D5D08"/>
    <w:rsid w:val="006E2B2F"/>
    <w:rsid w:val="006F1631"/>
    <w:rsid w:val="006F2048"/>
    <w:rsid w:val="006F6100"/>
    <w:rsid w:val="00702FD7"/>
    <w:rsid w:val="00704B08"/>
    <w:rsid w:val="007269B0"/>
    <w:rsid w:val="00734D3A"/>
    <w:rsid w:val="00756F1A"/>
    <w:rsid w:val="00764DAA"/>
    <w:rsid w:val="00767852"/>
    <w:rsid w:val="00777EC9"/>
    <w:rsid w:val="00781ADB"/>
    <w:rsid w:val="0079261D"/>
    <w:rsid w:val="007B0A50"/>
    <w:rsid w:val="007B7089"/>
    <w:rsid w:val="007C0C40"/>
    <w:rsid w:val="007C1814"/>
    <w:rsid w:val="007F40A8"/>
    <w:rsid w:val="008060C1"/>
    <w:rsid w:val="00814BBA"/>
    <w:rsid w:val="00817096"/>
    <w:rsid w:val="008203AD"/>
    <w:rsid w:val="00846DE4"/>
    <w:rsid w:val="00860002"/>
    <w:rsid w:val="008617D4"/>
    <w:rsid w:val="00882200"/>
    <w:rsid w:val="008920C9"/>
    <w:rsid w:val="008965CE"/>
    <w:rsid w:val="008978FD"/>
    <w:rsid w:val="008A483F"/>
    <w:rsid w:val="008B5E8F"/>
    <w:rsid w:val="008C21E0"/>
    <w:rsid w:val="008C73E4"/>
    <w:rsid w:val="008D18E6"/>
    <w:rsid w:val="00903FEA"/>
    <w:rsid w:val="00912CAD"/>
    <w:rsid w:val="00912DA8"/>
    <w:rsid w:val="00913E2F"/>
    <w:rsid w:val="00916EF0"/>
    <w:rsid w:val="00917D87"/>
    <w:rsid w:val="0092070C"/>
    <w:rsid w:val="009213A6"/>
    <w:rsid w:val="0092733F"/>
    <w:rsid w:val="00936528"/>
    <w:rsid w:val="00944925"/>
    <w:rsid w:val="009655B2"/>
    <w:rsid w:val="00966139"/>
    <w:rsid w:val="00972817"/>
    <w:rsid w:val="00975B67"/>
    <w:rsid w:val="00985878"/>
    <w:rsid w:val="009A20B5"/>
    <w:rsid w:val="009A2200"/>
    <w:rsid w:val="009B5F45"/>
    <w:rsid w:val="009E3BFD"/>
    <w:rsid w:val="009E5FAE"/>
    <w:rsid w:val="009E682F"/>
    <w:rsid w:val="009F5C17"/>
    <w:rsid w:val="009F694D"/>
    <w:rsid w:val="00A044D1"/>
    <w:rsid w:val="00A12795"/>
    <w:rsid w:val="00A22B30"/>
    <w:rsid w:val="00A4768F"/>
    <w:rsid w:val="00A579A4"/>
    <w:rsid w:val="00A62CFD"/>
    <w:rsid w:val="00A634B4"/>
    <w:rsid w:val="00A766ED"/>
    <w:rsid w:val="00A81105"/>
    <w:rsid w:val="00AC49FA"/>
    <w:rsid w:val="00AF433C"/>
    <w:rsid w:val="00B0675C"/>
    <w:rsid w:val="00B204C5"/>
    <w:rsid w:val="00B410FC"/>
    <w:rsid w:val="00B4165B"/>
    <w:rsid w:val="00B509EC"/>
    <w:rsid w:val="00B8271D"/>
    <w:rsid w:val="00BA1B51"/>
    <w:rsid w:val="00BB4F44"/>
    <w:rsid w:val="00BC4EC7"/>
    <w:rsid w:val="00BD0852"/>
    <w:rsid w:val="00BD08B0"/>
    <w:rsid w:val="00BD0A66"/>
    <w:rsid w:val="00BD40A1"/>
    <w:rsid w:val="00BD7C87"/>
    <w:rsid w:val="00BE10E9"/>
    <w:rsid w:val="00C03481"/>
    <w:rsid w:val="00C12D93"/>
    <w:rsid w:val="00C37AD5"/>
    <w:rsid w:val="00C44659"/>
    <w:rsid w:val="00C44DC6"/>
    <w:rsid w:val="00C95739"/>
    <w:rsid w:val="00CB36F2"/>
    <w:rsid w:val="00CC14EA"/>
    <w:rsid w:val="00CC659D"/>
    <w:rsid w:val="00CC6C90"/>
    <w:rsid w:val="00CD17B2"/>
    <w:rsid w:val="00CD2AF9"/>
    <w:rsid w:val="00CD7A25"/>
    <w:rsid w:val="00CE2C53"/>
    <w:rsid w:val="00CF6282"/>
    <w:rsid w:val="00CF70BA"/>
    <w:rsid w:val="00D016BE"/>
    <w:rsid w:val="00D056D1"/>
    <w:rsid w:val="00D073E1"/>
    <w:rsid w:val="00D20A55"/>
    <w:rsid w:val="00D30B9F"/>
    <w:rsid w:val="00D4352D"/>
    <w:rsid w:val="00D60F27"/>
    <w:rsid w:val="00D655FB"/>
    <w:rsid w:val="00D92DB0"/>
    <w:rsid w:val="00DA32C0"/>
    <w:rsid w:val="00DA3B2C"/>
    <w:rsid w:val="00DB714A"/>
    <w:rsid w:val="00DC1A4A"/>
    <w:rsid w:val="00DD7F6F"/>
    <w:rsid w:val="00DE7B77"/>
    <w:rsid w:val="00DF1C22"/>
    <w:rsid w:val="00E14332"/>
    <w:rsid w:val="00E31889"/>
    <w:rsid w:val="00E409EC"/>
    <w:rsid w:val="00E473A7"/>
    <w:rsid w:val="00E62FE5"/>
    <w:rsid w:val="00E65DFE"/>
    <w:rsid w:val="00E70AE3"/>
    <w:rsid w:val="00E82C46"/>
    <w:rsid w:val="00E86C91"/>
    <w:rsid w:val="00E94A9C"/>
    <w:rsid w:val="00EB7E99"/>
    <w:rsid w:val="00EC6384"/>
    <w:rsid w:val="00EC7AE4"/>
    <w:rsid w:val="00ED2978"/>
    <w:rsid w:val="00EE54CC"/>
    <w:rsid w:val="00F35AC3"/>
    <w:rsid w:val="00F37C6F"/>
    <w:rsid w:val="00F45116"/>
    <w:rsid w:val="00F83714"/>
    <w:rsid w:val="00F90DA1"/>
    <w:rsid w:val="00F9287B"/>
    <w:rsid w:val="00FA30F5"/>
    <w:rsid w:val="00FB754F"/>
    <w:rsid w:val="00FE0495"/>
    <w:rsid w:val="00FE5608"/>
    <w:rsid w:val="00FE6988"/>
    <w:rsid w:val="00FF2F02"/>
    <w:rsid w:val="00FF4BF3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82112"/>
  <w14:defaultImageDpi w14:val="0"/>
  <w15:chartTrackingRefBased/>
  <w15:docId w15:val="{29080B45-D046-44B6-B4DF-75C747FC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51"/>
      <w:outlineLvl w:val="0"/>
    </w:pPr>
    <w:rPr>
      <w:rFonts w:ascii="Calibri" w:hAnsi="Calibri" w:cs="Calibri"/>
    </w:rPr>
  </w:style>
  <w:style w:type="paragraph" w:styleId="2">
    <w:name w:val="heading 2"/>
    <w:basedOn w:val="a"/>
    <w:next w:val="a"/>
    <w:link w:val="20"/>
    <w:uiPriority w:val="1"/>
    <w:qFormat/>
    <w:pPr>
      <w:ind w:left="819" w:hanging="360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20"/>
      <w:ind w:left="1958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uiPriority w:val="99"/>
    <w:semiHidden/>
    <w:unhideWhenUsed/>
    <w:rsid w:val="00411B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11B0B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11B0B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11B0B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11B0B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11B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411B0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207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2070C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9207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2070C"/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39"/>
    <w:rsid w:val="003173A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21206B"/>
    <w:rPr>
      <w:color w:val="0000FF"/>
      <w:u w:val="single"/>
    </w:rPr>
  </w:style>
  <w:style w:type="paragraph" w:customStyle="1" w:styleId="11">
    <w:name w:val="Абзац списка1"/>
    <w:basedOn w:val="a"/>
    <w:uiPriority w:val="34"/>
    <w:qFormat/>
    <w:rsid w:val="00BD7C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Arial" w:eastAsia="Calibri" w:hAnsi="Arial" w:cs="Arial"/>
      <w:lang w:eastAsia="en-US"/>
    </w:rPr>
  </w:style>
  <w:style w:type="paragraph" w:customStyle="1" w:styleId="af3">
    <w:name w:val="Содержимое таблицы"/>
    <w:basedOn w:val="a"/>
    <w:rsid w:val="003733F1"/>
    <w:pPr>
      <w:widowControl/>
      <w:suppressLineNumbers/>
      <w:autoSpaceDE/>
      <w:autoSpaceDN/>
      <w:adjustRightInd/>
      <w:ind w:firstLine="709"/>
      <w:jc w:val="both"/>
    </w:pPr>
    <w:rPr>
      <w:lang w:eastAsia="ar-SA"/>
    </w:rPr>
  </w:style>
  <w:style w:type="paragraph" w:styleId="af4">
    <w:name w:val="Title"/>
    <w:basedOn w:val="a"/>
    <w:link w:val="af5"/>
    <w:qFormat/>
    <w:rsid w:val="009655B2"/>
    <w:pPr>
      <w:widowControl/>
      <w:autoSpaceDE/>
      <w:autoSpaceDN/>
      <w:adjustRightInd/>
      <w:ind w:firstLine="709"/>
      <w:jc w:val="center"/>
    </w:pPr>
    <w:rPr>
      <w:b/>
      <w:sz w:val="28"/>
      <w:szCs w:val="20"/>
      <w:lang w:eastAsia="en-US"/>
    </w:rPr>
  </w:style>
  <w:style w:type="character" w:customStyle="1" w:styleId="af5">
    <w:name w:val="Заголовок Знак"/>
    <w:basedOn w:val="a0"/>
    <w:link w:val="af4"/>
    <w:rsid w:val="009655B2"/>
    <w:rPr>
      <w:rFonts w:ascii="Times New Roman" w:hAnsi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transban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aztrans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7FE6A-C806-4359-B0F7-01134132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3925</Words>
  <Characters>27195</Characters>
  <Application>Microsoft Office Word</Application>
  <DocSecurity>0</DocSecurity>
  <Lines>226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Губогло Виолетта Михайловна</dc:creator>
  <cp:keywords/>
  <dc:description/>
  <cp:lastModifiedBy>Юдыцкая Юлия Якубовна</cp:lastModifiedBy>
  <cp:revision>3</cp:revision>
  <cp:lastPrinted>2024-09-26T06:46:00Z</cp:lastPrinted>
  <dcterms:created xsi:type="dcterms:W3CDTF">2024-10-11T07:16:00Z</dcterms:created>
  <dcterms:modified xsi:type="dcterms:W3CDTF">2024-10-11T07:17:00Z</dcterms:modified>
</cp:coreProperties>
</file>