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EF" w:rsidRPr="001866EF" w:rsidRDefault="001866EF" w:rsidP="001866EF">
      <w:pPr>
        <w:pStyle w:val="a5"/>
        <w:jc w:val="right"/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</w:pPr>
      <w:r w:rsidRPr="001866EF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Приложение № </w:t>
      </w:r>
      <w:r w:rsidRPr="001866EF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4</w:t>
      </w:r>
    </w:p>
    <w:p w:rsidR="001866EF" w:rsidRPr="001866EF" w:rsidRDefault="001866EF" w:rsidP="001866EF">
      <w:pPr>
        <w:pStyle w:val="a5"/>
        <w:jc w:val="right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1866EF">
        <w:rPr>
          <w:rFonts w:ascii="Times New Roman" w:hAnsi="Times New Roman" w:cs="Times New Roman"/>
          <w:bCs/>
          <w:i/>
          <w:iCs/>
          <w:sz w:val="16"/>
          <w:szCs w:val="16"/>
        </w:rPr>
        <w:t>к Регламенту взаимодействия сотрудников Банка</w:t>
      </w:r>
    </w:p>
    <w:p w:rsidR="001866EF" w:rsidRPr="001866EF" w:rsidRDefault="001866EF" w:rsidP="001866EF">
      <w:pPr>
        <w:pStyle w:val="a5"/>
        <w:jc w:val="right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1866EF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при обработке отдельных видов платежей.</w:t>
      </w:r>
    </w:p>
    <w:p w:rsidR="001866EF" w:rsidRDefault="001866EF" w:rsidP="00E55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00938" w:rsidRPr="008302F1" w:rsidRDefault="00500938" w:rsidP="00E55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0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Памятка для Клиентов </w:t>
      </w:r>
    </w:p>
    <w:p w:rsidR="00AA6E58" w:rsidRPr="008302F1" w:rsidRDefault="00AA6E58" w:rsidP="00E55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59CE" w:rsidRPr="008302F1" w:rsidRDefault="00500938" w:rsidP="00E55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0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Рекомендации по снижению рисков перевода </w:t>
      </w:r>
      <w:r w:rsidR="00E559CE" w:rsidRPr="00830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денежных средств без добровольного согласия клиента</w:t>
      </w:r>
    </w:p>
    <w:p w:rsidR="00AA6E58" w:rsidRPr="008302F1" w:rsidRDefault="00AA6E58" w:rsidP="00E55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C48"/>
          <w:sz w:val="24"/>
          <w:szCs w:val="24"/>
          <w:lang w:eastAsia="ru-RU"/>
        </w:rPr>
      </w:pPr>
    </w:p>
    <w:p w:rsidR="00E559CE" w:rsidRPr="008302F1" w:rsidRDefault="0041642D" w:rsidP="00E55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C48"/>
          <w:sz w:val="24"/>
          <w:szCs w:val="24"/>
          <w:lang w:eastAsia="ru-RU"/>
        </w:rPr>
      </w:pPr>
      <w:r w:rsidRPr="008302F1">
        <w:rPr>
          <w:rFonts w:ascii="Times New Roman" w:eastAsia="Times New Roman" w:hAnsi="Times New Roman" w:cs="Times New Roman"/>
          <w:color w:val="323C48"/>
          <w:sz w:val="24"/>
          <w:szCs w:val="24"/>
          <w:lang w:eastAsia="ru-RU"/>
        </w:rPr>
        <w:t xml:space="preserve">    </w:t>
      </w:r>
      <w:r w:rsidR="00AF5E9C" w:rsidRPr="005B0CCC">
        <w:rPr>
          <w:rFonts w:ascii="Times New Roman" w:hAnsi="Times New Roman" w:cs="Times New Roman"/>
          <w:sz w:val="24"/>
          <w:szCs w:val="24"/>
        </w:rPr>
        <w:t xml:space="preserve">ООО КБ «ГТ банк» </w:t>
      </w:r>
      <w:r w:rsidR="00E559CE" w:rsidRPr="005B0CCC">
        <w:rPr>
          <w:rFonts w:ascii="Times New Roman" w:hAnsi="Times New Roman" w:cs="Times New Roman"/>
          <w:sz w:val="24"/>
          <w:szCs w:val="24"/>
        </w:rPr>
        <w:t>прилагает все усилия для того, чтобы обеспечить безопасное использование клиентами систем дистанционного банковского обслуживания, банковских карт и обеспечить сохранность персональных данных и денежных средств клиентов. Тем не менее полная безопасность невозможна без соблюдения клиентом следующих правил безопасности и увеличения защиты персональных данных и финансовых средств:</w:t>
      </w:r>
    </w:p>
    <w:p w:rsidR="008302F1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>1. Рекомендации по защите информации от воздействия вредоносного кода</w:t>
      </w:r>
    </w:p>
    <w:p w:rsidR="008302F1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>1.1. На персональном компьютере Клиента должно быть установлено лицензионное антивирусное</w:t>
      </w:r>
      <w:r w:rsidR="006E0610">
        <w:rPr>
          <w:rFonts w:ascii="Times New Roman" w:hAnsi="Times New Roman" w:cs="Times New Roman"/>
          <w:sz w:val="24"/>
          <w:szCs w:val="24"/>
        </w:rPr>
        <w:t xml:space="preserve"> </w:t>
      </w:r>
      <w:r w:rsidRPr="008302F1">
        <w:rPr>
          <w:rFonts w:ascii="Times New Roman" w:hAnsi="Times New Roman" w:cs="Times New Roman"/>
          <w:sz w:val="24"/>
          <w:szCs w:val="24"/>
        </w:rPr>
        <w:t xml:space="preserve">ПО. </w:t>
      </w:r>
    </w:p>
    <w:p w:rsidR="008302F1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 xml:space="preserve">1.2. Антивирусное ПО должно регулярно обновляться. Рекомендуется установить по умолчанию максимальный уровень политик безопасности, т. е. не требующий ответов пользователя при обнаружении вирусов. Лечение (удаление) зараженных файлов производится антивирусным средством в автоматическом режиме. </w:t>
      </w:r>
    </w:p>
    <w:p w:rsidR="008302F1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 xml:space="preserve">1.3. Не реже одного раза в неделю в автоматическом режиме должна осуществляться полная проверка жесткого диска персонального компьютера на предмет наличия вирусов и вредоносного программного кода. Проверка осуществляется согласно расписанию, выставленному в настройках антивирусного средства. </w:t>
      </w:r>
    </w:p>
    <w:p w:rsidR="00E152A1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 xml:space="preserve">1.4. Рекомендуется подвергать антивирусному контролю любую информацию, получаемую и передаваемую по телекоммуникационным каналам, а также информацию на съемных носителях (магнитных, CD/DVD дисках, USB-накопителях и т. п.). При наличии технической возможности сканирование должно осуществляться в автоматическом режиме. </w:t>
      </w:r>
    </w:p>
    <w:p w:rsidR="00E152A1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 xml:space="preserve">1.5. При использовании сети Интернет для обмена почтовыми сообщениями необходимо применять антивирусное ПО, разработанное специально для почтовых клиентов. </w:t>
      </w:r>
    </w:p>
    <w:p w:rsidR="00E152A1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 xml:space="preserve">1.6. При возникновении подозрения на наличие компьютерного вируса (нетипичная работа ПО, появление графических и звуковых эффектов, искажений данных, пропадание файлов, частое появление сообщений о системных ошибках, увеличение исходящего/входящего трафика и т. п.) рекомендуется приостановить работу с системой до полного устранения неисправностей. </w:t>
      </w:r>
    </w:p>
    <w:p w:rsidR="00E152A1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 xml:space="preserve">1.7. Старайтесь не использовать компьютер, с которого Вы осуществляете переводы денежных средств, для общения в социальных сетях, посещения развлекательных сайтов и сайтов сомнительного содержания (игровые, сайты знакомств, сайты, распространяющие ПО, музыку, фильмы и т. п.), т. к. именно через эти ресурсы сети Интернет чаще всего распространяются компьютерные вирусы. </w:t>
      </w:r>
    </w:p>
    <w:p w:rsidR="00E152A1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 xml:space="preserve">1.8. Не открывайте файлы, полученные по электронной почте от неизвестных отправителей. 2. Рекомендации по защите информации от несанкционированного доступа путем использования ложных (фальсифицированных) ресурсов сети Интернет </w:t>
      </w:r>
    </w:p>
    <w:p w:rsidR="00E152A1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 xml:space="preserve">2.1. Мошеннический или поддельный </w:t>
      </w:r>
      <w:proofErr w:type="spellStart"/>
      <w:r w:rsidRPr="008302F1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8302F1">
        <w:rPr>
          <w:rFonts w:ascii="Times New Roman" w:hAnsi="Times New Roman" w:cs="Times New Roman"/>
          <w:sz w:val="24"/>
          <w:szCs w:val="24"/>
        </w:rPr>
        <w:t xml:space="preserve">-сайт – это небезопасный </w:t>
      </w:r>
      <w:proofErr w:type="spellStart"/>
      <w:r w:rsidRPr="008302F1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8302F1">
        <w:rPr>
          <w:rFonts w:ascii="Times New Roman" w:hAnsi="Times New Roman" w:cs="Times New Roman"/>
          <w:sz w:val="24"/>
          <w:szCs w:val="24"/>
        </w:rPr>
        <w:t xml:space="preserve">-сайт, на котором Вам под каким-либо предлогом предлагается ввести конфиденциальную информацию. Зачастую эти </w:t>
      </w:r>
      <w:proofErr w:type="spellStart"/>
      <w:r w:rsidRPr="008302F1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8302F1">
        <w:rPr>
          <w:rFonts w:ascii="Times New Roman" w:hAnsi="Times New Roman" w:cs="Times New Roman"/>
          <w:sz w:val="24"/>
          <w:szCs w:val="24"/>
        </w:rPr>
        <w:t xml:space="preserve">-сайты являются почти точной копией </w:t>
      </w:r>
      <w:proofErr w:type="spellStart"/>
      <w:r w:rsidRPr="008302F1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8302F1">
        <w:rPr>
          <w:rFonts w:ascii="Times New Roman" w:hAnsi="Times New Roman" w:cs="Times New Roman"/>
          <w:sz w:val="24"/>
          <w:szCs w:val="24"/>
        </w:rPr>
        <w:t xml:space="preserve">-сайтов известных компаний, которым Вы доверяете (например, Банка), и предназначены для сбора конфиденциальной информации обманным путем. </w:t>
      </w:r>
    </w:p>
    <w:p w:rsidR="00E152A1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 xml:space="preserve">2.2. Перед просмотром электронного письма всегда проверяйте адрес отправителя. Строка «Отправитель» может содержать адрес электронной почты в официальном формате, </w:t>
      </w:r>
      <w:r w:rsidRPr="008302F1">
        <w:rPr>
          <w:rFonts w:ascii="Times New Roman" w:hAnsi="Times New Roman" w:cs="Times New Roman"/>
          <w:sz w:val="24"/>
          <w:szCs w:val="24"/>
        </w:rPr>
        <w:lastRenderedPageBreak/>
        <w:t xml:space="preserve">который является почти точной копией адреса настоящей компании. Изменить адрес электронной почты отправителя очень просто, поэтому будьте бдительны. </w:t>
      </w:r>
    </w:p>
    <w:p w:rsidR="00E152A1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 xml:space="preserve">2.3. Внимательно читайте текст электронного письма. Электронные письма от известных компаний никогда не содержат орфографических или грамматических ошибок. Если Вы видите слова на иностранном языке, специальные символы и т. д., возможно, это – электронное письмо, отправленное мошенниками. </w:t>
      </w:r>
    </w:p>
    <w:p w:rsidR="00E152A1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 xml:space="preserve">2.4. Опасайтесь безличных обращений, таких как «Уважаемый пользователь», или обращения по адресу электронной почты. В настоящем электронном письме Банк всегда приветствует Вас, обращаясь по имени и фамилии либо по названию компании. Типичное </w:t>
      </w:r>
      <w:proofErr w:type="spellStart"/>
      <w:r w:rsidRPr="008302F1">
        <w:rPr>
          <w:rFonts w:ascii="Times New Roman" w:hAnsi="Times New Roman" w:cs="Times New Roman"/>
          <w:sz w:val="24"/>
          <w:szCs w:val="24"/>
        </w:rPr>
        <w:t>фишинговое</w:t>
      </w:r>
      <w:proofErr w:type="spellEnd"/>
      <w:r w:rsidRPr="008302F1">
        <w:rPr>
          <w:rFonts w:ascii="Times New Roman" w:hAnsi="Times New Roman" w:cs="Times New Roman"/>
          <w:sz w:val="24"/>
          <w:szCs w:val="24"/>
        </w:rPr>
        <w:t xml:space="preserve"> письмо начинается с обезличенного приветствия. </w:t>
      </w:r>
    </w:p>
    <w:p w:rsidR="00E152A1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 xml:space="preserve">2.5. Старайтесь сохранять спокойствие. Многие мошеннические электронные письма содержат призывы к безотлагательным действиям, пытаясь заставить Вас действовать быстро и необдуманно. Многие поддельные сообщения электронной почты пытаются убедить Вас в том, что Вашему счету угрожает опасность, если Вы немедленно не обновите критически важные данные. </w:t>
      </w:r>
    </w:p>
    <w:p w:rsidR="00E152A1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 xml:space="preserve">2.6. Внимательно анализируйте ссылки. Ссылки могут быть почти точной копией подлинных, однако они могут перенаправить Вас на мошеннический </w:t>
      </w:r>
      <w:proofErr w:type="spellStart"/>
      <w:r w:rsidRPr="008302F1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8302F1">
        <w:rPr>
          <w:rFonts w:ascii="Times New Roman" w:hAnsi="Times New Roman" w:cs="Times New Roman"/>
          <w:sz w:val="24"/>
          <w:szCs w:val="24"/>
        </w:rPr>
        <w:t xml:space="preserve">-сайт. Если ссылка выглядит подозрительно или не соответствует требованиям безопасности (например, начинается с http:// вместо https://), не переходите по этой ссылке. </w:t>
      </w:r>
    </w:p>
    <w:p w:rsidR="00E152A1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 xml:space="preserve">3. Рекомендации по предотвращению получения несанкционированного доступа третьими лицами </w:t>
      </w:r>
    </w:p>
    <w:p w:rsidR="00E152A1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 xml:space="preserve">3.1. Рекомендуем регулярно менять пароль для работы со своими учетными данными в системе Клиент-Банк. Длина Вашего пароля должна быть не менее 8 символов и представлять собой сложное сочетание строчных и прописных букв, цифр и символов. </w:t>
      </w:r>
    </w:p>
    <w:p w:rsidR="00E152A1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 xml:space="preserve">3.2. Рекомендуется хранить ключевую информацию на отчуждаемом носителе (USB-накопителе) и хранить его в сейфе или запираемом шкафу, исключив возможность несанкционированного доступа. </w:t>
      </w:r>
    </w:p>
    <w:p w:rsidR="00E152A1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>3.3. Банк настоятельно рекомендует использовать криптографические средства защиты (USB-</w:t>
      </w:r>
      <w:proofErr w:type="spellStart"/>
      <w:r w:rsidRPr="008302F1">
        <w:rPr>
          <w:rFonts w:ascii="Times New Roman" w:hAnsi="Times New Roman" w:cs="Times New Roman"/>
          <w:sz w:val="24"/>
          <w:szCs w:val="24"/>
        </w:rPr>
        <w:t>токен</w:t>
      </w:r>
      <w:proofErr w:type="spellEnd"/>
      <w:r w:rsidRPr="008302F1">
        <w:rPr>
          <w:rFonts w:ascii="Times New Roman" w:hAnsi="Times New Roman" w:cs="Times New Roman"/>
          <w:sz w:val="24"/>
          <w:szCs w:val="24"/>
        </w:rPr>
        <w:t>) только во время работы с системой «Клиент-Банк». Крайне опасно подключать USB-</w:t>
      </w:r>
      <w:proofErr w:type="spellStart"/>
      <w:r w:rsidRPr="008302F1">
        <w:rPr>
          <w:rFonts w:ascii="Times New Roman" w:hAnsi="Times New Roman" w:cs="Times New Roman"/>
          <w:sz w:val="24"/>
          <w:szCs w:val="24"/>
        </w:rPr>
        <w:t>токен</w:t>
      </w:r>
      <w:proofErr w:type="spellEnd"/>
      <w:r w:rsidRPr="008302F1">
        <w:rPr>
          <w:rFonts w:ascii="Times New Roman" w:hAnsi="Times New Roman" w:cs="Times New Roman"/>
          <w:sz w:val="24"/>
          <w:szCs w:val="24"/>
        </w:rPr>
        <w:t xml:space="preserve"> к компьютеру на постоянной основе, без необходимости использования его в это же время в системе «Клиент-Банк». </w:t>
      </w:r>
    </w:p>
    <w:p w:rsidR="00E152A1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 xml:space="preserve">3.4. В случае временного перерыва в работе с компьютером (совещание, обед и т.д.) необходимо завершить работу с программой «Клиент-Банк», убрать в сейф ключевой носитель, выключить или заблокировать компьютер. </w:t>
      </w:r>
    </w:p>
    <w:p w:rsidR="00E152A1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 xml:space="preserve">3.5. Рекомендуется использовать различные уникальные пароли для различных </w:t>
      </w:r>
      <w:proofErr w:type="spellStart"/>
      <w:r w:rsidRPr="008302F1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8302F1">
        <w:rPr>
          <w:rFonts w:ascii="Times New Roman" w:hAnsi="Times New Roman" w:cs="Times New Roman"/>
          <w:sz w:val="24"/>
          <w:szCs w:val="24"/>
        </w:rPr>
        <w:t xml:space="preserve">-сайтов и систем, на которых Вы вводите конфиденциальные данные (например, сведения о Вашем банковском счете и т. д.). </w:t>
      </w:r>
    </w:p>
    <w:p w:rsidR="00E152A1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 xml:space="preserve">3.6. В том случае, если Вы обнаружили, что Ваш пароль от банковской системы скомпрометирован, рекомендуем Вам незамедлительно сменить пароль на новый, известный только Вам, удовлетворяющий требованиям п. 3.1 </w:t>
      </w:r>
    </w:p>
    <w:p w:rsidR="00E152A1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 xml:space="preserve">3.7. Если в процессе работы Вы столкнулись с тем, что ранее действующий пароль не срабатывает и не позволяет Вам войти в систему, необходимо как можно быстрее обратиться в Банк для получения инструкций по смене пароля. </w:t>
      </w:r>
    </w:p>
    <w:p w:rsidR="00E152A1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 xml:space="preserve">3.8. Никому не разглашайте пароль от банковской системы. Банк не рассылает электронных писем, SMS или других сообщений с просьбой уточнить Ваши конфиденциальные данные (в </w:t>
      </w:r>
      <w:proofErr w:type="spellStart"/>
      <w:r w:rsidRPr="008302F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302F1">
        <w:rPr>
          <w:rFonts w:ascii="Times New Roman" w:hAnsi="Times New Roman" w:cs="Times New Roman"/>
          <w:sz w:val="24"/>
          <w:szCs w:val="24"/>
        </w:rPr>
        <w:t xml:space="preserve">. пароли, PIN-коды и т.п.). </w:t>
      </w:r>
    </w:p>
    <w:p w:rsidR="00E152A1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 xml:space="preserve">3.9. Запрещается записывать пароли на бумажных листках (или в текстовых файлах на компьютере), оставлять их в легкодоступных местах (на рабочем столе), передавать неуполномоченным лицам. </w:t>
      </w:r>
    </w:p>
    <w:p w:rsidR="00E152A1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 xml:space="preserve">3.10. Не пересылайте файлы с конфиденциальной информацией для работы в банковской системе по электронной почте или через SMS-сообщения. </w:t>
      </w:r>
    </w:p>
    <w:p w:rsidR="00E152A1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lastRenderedPageBreak/>
        <w:t xml:space="preserve">3.11. Рекомендуем исключить возможность физического доступа к компьютеру, с которого Вы осуществляете работу в системе, посторонних лиц. </w:t>
      </w:r>
    </w:p>
    <w:p w:rsidR="00E152A1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 xml:space="preserve">3.12. Незамедлительно обращайтесь в Банк в том случае, если Вы получили уведомление системы об операции, которую Вы не проводили. </w:t>
      </w:r>
    </w:p>
    <w:p w:rsidR="006E0610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>3.13. В случае возникновения компрометации также необходимо срочно связаться со специалистами Банка любым доступным способом и детально описать, что произошло. Это позволит Банку оперативно заблокировать доступ к Вашему счету</w:t>
      </w:r>
      <w:r w:rsidR="006E0610">
        <w:rPr>
          <w:rFonts w:ascii="Times New Roman" w:hAnsi="Times New Roman" w:cs="Times New Roman"/>
          <w:sz w:val="24"/>
          <w:szCs w:val="24"/>
        </w:rPr>
        <w:t xml:space="preserve"> </w:t>
      </w:r>
      <w:r w:rsidRPr="008302F1">
        <w:rPr>
          <w:rFonts w:ascii="Times New Roman" w:hAnsi="Times New Roman" w:cs="Times New Roman"/>
          <w:sz w:val="24"/>
          <w:szCs w:val="24"/>
        </w:rPr>
        <w:t xml:space="preserve">через «Клиент-Банк». Компрометация системы «Клиент-Банк» это: </w:t>
      </w:r>
    </w:p>
    <w:p w:rsidR="006E0610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 xml:space="preserve">- Любые кадровые перестановки лиц, имевших доступ к компьютеру и ключам. </w:t>
      </w:r>
    </w:p>
    <w:p w:rsidR="006E0610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 xml:space="preserve">- Любые Ваши подозрения в несанкционированном доступе (локально или по сети) неуполномоченных лиц к компьютеру, ключам, программе «Клиент-Банк», паролям. </w:t>
      </w:r>
    </w:p>
    <w:p w:rsidR="006E0610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 xml:space="preserve">- Обнаружение вируса на компьютере. </w:t>
      </w:r>
    </w:p>
    <w:p w:rsidR="006E0610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 xml:space="preserve">- Работа с компьютера с сетью Интернет без включенной защиты, просмотр Интернет </w:t>
      </w:r>
    </w:p>
    <w:p w:rsidR="00E152A1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 xml:space="preserve">- сайтов, не относящихся к «Клиент-Банк», установка любых программ с нелицензионных дисков или по сети. </w:t>
      </w:r>
    </w:p>
    <w:p w:rsidR="00E152A1" w:rsidRDefault="00962FE8" w:rsidP="00E5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F1">
        <w:rPr>
          <w:rFonts w:ascii="Times New Roman" w:hAnsi="Times New Roman" w:cs="Times New Roman"/>
          <w:sz w:val="24"/>
          <w:szCs w:val="24"/>
        </w:rPr>
        <w:t xml:space="preserve">3.14. Обращайте внимание на необычные сообщения системы и непонятное поведение компьютера. Любые запланированные сервисные работы на стороне серверов Банка всегда предваряются письмом от Управления информационных технологий. Даже в случае аварийной ситуации никакие иные предупреждения, например, в виде всплывающих окон с сообщениями о сервисных работах, не исходят от Банка и могут явиться результатом действия троянских программ или вирусов. В случае невозможности подключения к системе «Клиент-Банк», наличия ошибки с сообщением о техническом сбое или проводимых обновлениях Системы, не заявленных Банком, а также в случае обнаружения несанкционированных входов в Систему (успешных или неуспешных), срочно свяжитесь со специалистами Банка любым доступным способом. </w:t>
      </w:r>
    </w:p>
    <w:p w:rsidR="00962FE8" w:rsidRPr="008302F1" w:rsidRDefault="00E152A1" w:rsidP="00E55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C4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2FE8" w:rsidRPr="008302F1">
        <w:rPr>
          <w:rFonts w:ascii="Times New Roman" w:hAnsi="Times New Roman" w:cs="Times New Roman"/>
          <w:sz w:val="24"/>
          <w:szCs w:val="24"/>
        </w:rPr>
        <w:t>Номера телефонов Контакт - центра ООО КБ «ГТ банк»: +7(861)279-17-46, +7(861)279-03-05</w:t>
      </w:r>
    </w:p>
    <w:sectPr w:rsidR="00962FE8" w:rsidRPr="008302F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CCC" w:rsidRDefault="005B0CCC" w:rsidP="005B0CCC">
      <w:pPr>
        <w:spacing w:after="0" w:line="240" w:lineRule="auto"/>
      </w:pPr>
      <w:r>
        <w:separator/>
      </w:r>
    </w:p>
  </w:endnote>
  <w:endnote w:type="continuationSeparator" w:id="0">
    <w:p w:rsidR="005B0CCC" w:rsidRDefault="005B0CCC" w:rsidP="005B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CCC" w:rsidRDefault="005B0CCC" w:rsidP="005B0CCC">
      <w:pPr>
        <w:spacing w:after="0" w:line="240" w:lineRule="auto"/>
      </w:pPr>
      <w:r>
        <w:separator/>
      </w:r>
    </w:p>
  </w:footnote>
  <w:footnote w:type="continuationSeparator" w:id="0">
    <w:p w:rsidR="005B0CCC" w:rsidRDefault="005B0CCC" w:rsidP="005B0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CCC" w:rsidRDefault="005B0CCC" w:rsidP="005B0CCC">
    <w:pPr>
      <w:pStyle w:val="Default"/>
    </w:pPr>
  </w:p>
  <w:p w:rsidR="005B0CCC" w:rsidRPr="005B0CCC" w:rsidRDefault="005B0CCC" w:rsidP="005B0CCC">
    <w:pPr>
      <w:pStyle w:val="a5"/>
      <w:jc w:val="right"/>
      <w:rPr>
        <w:lang w:val="en-US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989"/>
    <w:multiLevelType w:val="multilevel"/>
    <w:tmpl w:val="7FC0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E7A92"/>
    <w:multiLevelType w:val="multilevel"/>
    <w:tmpl w:val="F77A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70DE9"/>
    <w:multiLevelType w:val="multilevel"/>
    <w:tmpl w:val="A4A4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B2F3A"/>
    <w:multiLevelType w:val="multilevel"/>
    <w:tmpl w:val="19EA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2D2C08"/>
    <w:multiLevelType w:val="hybridMultilevel"/>
    <w:tmpl w:val="896A1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B7B8F"/>
    <w:multiLevelType w:val="multilevel"/>
    <w:tmpl w:val="D90C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D6"/>
    <w:rsid w:val="00147446"/>
    <w:rsid w:val="00185E15"/>
    <w:rsid w:val="001866EF"/>
    <w:rsid w:val="0018764D"/>
    <w:rsid w:val="0041642D"/>
    <w:rsid w:val="004242E2"/>
    <w:rsid w:val="00424D56"/>
    <w:rsid w:val="00500938"/>
    <w:rsid w:val="005B0CCC"/>
    <w:rsid w:val="006E0610"/>
    <w:rsid w:val="007B330C"/>
    <w:rsid w:val="008302F1"/>
    <w:rsid w:val="00882A7E"/>
    <w:rsid w:val="00962FE8"/>
    <w:rsid w:val="009936D6"/>
    <w:rsid w:val="00AA6E58"/>
    <w:rsid w:val="00AF5E9C"/>
    <w:rsid w:val="00BB0E16"/>
    <w:rsid w:val="00BE784E"/>
    <w:rsid w:val="00CE4F56"/>
    <w:rsid w:val="00E152A1"/>
    <w:rsid w:val="00E5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78B0"/>
  <w15:chartTrackingRefBased/>
  <w15:docId w15:val="{231CBF88-BE7F-4053-A24E-1A9E4BDE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2FE8"/>
    <w:pPr>
      <w:ind w:left="720"/>
      <w:contextualSpacing/>
    </w:pPr>
  </w:style>
  <w:style w:type="paragraph" w:styleId="a5">
    <w:name w:val="header"/>
    <w:basedOn w:val="a"/>
    <w:link w:val="a6"/>
    <w:unhideWhenUsed/>
    <w:rsid w:val="005B0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B0CCC"/>
  </w:style>
  <w:style w:type="paragraph" w:styleId="a7">
    <w:name w:val="footer"/>
    <w:basedOn w:val="a"/>
    <w:link w:val="a8"/>
    <w:uiPriority w:val="99"/>
    <w:unhideWhenUsed/>
    <w:rsid w:val="005B0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0CCC"/>
  </w:style>
  <w:style w:type="paragraph" w:customStyle="1" w:styleId="Default">
    <w:name w:val="Default"/>
    <w:rsid w:val="005B0C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32DA8-39A8-40E6-9FC7-44F0009B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Скрипаль Ирина Николаевна</dc:creator>
  <cp:keywords/>
  <dc:description/>
  <cp:lastModifiedBy>Скрипаль Ирина Николаевна</cp:lastModifiedBy>
  <cp:revision>21</cp:revision>
  <dcterms:created xsi:type="dcterms:W3CDTF">2024-07-24T08:30:00Z</dcterms:created>
  <dcterms:modified xsi:type="dcterms:W3CDTF">2024-07-24T14:53:00Z</dcterms:modified>
</cp:coreProperties>
</file>