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ook w:val="01E0" w:firstRow="1" w:lastRow="1" w:firstColumn="1" w:lastColumn="1" w:noHBand="0" w:noVBand="0"/>
      </w:tblPr>
      <w:tblGrid>
        <w:gridCol w:w="9638"/>
      </w:tblGrid>
      <w:tr w:rsidR="00A2088B" w:rsidRPr="00A2088B" w14:paraId="5D8BAE52" w14:textId="77777777" w:rsidTr="00B73EF9">
        <w:tc>
          <w:tcPr>
            <w:tcW w:w="2500" w:type="pct"/>
          </w:tcPr>
          <w:p w14:paraId="4A0C865E" w14:textId="012B4E6C" w:rsidR="00473A0C" w:rsidRPr="00A2088B" w:rsidRDefault="00473A0C" w:rsidP="0031538C">
            <w:pPr>
              <w:spacing w:after="0"/>
              <w:ind w:left="5565" w:firstLine="0"/>
              <w:rPr>
                <w:rFonts w:ascii="Times New Roman" w:eastAsia="Times New Roman" w:hAnsi="Times New Roman" w:cs="Times New Roman"/>
                <w:b/>
                <w:bCs/>
                <w:color w:val="auto"/>
                <w:szCs w:val="21"/>
              </w:rPr>
            </w:pPr>
            <w:bookmarkStart w:id="0" w:name="_GoBack"/>
            <w:bookmarkEnd w:id="0"/>
          </w:p>
        </w:tc>
      </w:tr>
      <w:tr w:rsidR="00473A0C" w:rsidRPr="00A2088B" w14:paraId="3EEFA7A0" w14:textId="77777777" w:rsidTr="00B73EF9">
        <w:tc>
          <w:tcPr>
            <w:tcW w:w="2500" w:type="pct"/>
          </w:tcPr>
          <w:p w14:paraId="45ADFDD5" w14:textId="77777777" w:rsidR="00473A0C" w:rsidRPr="00A2088B" w:rsidRDefault="00473A0C" w:rsidP="0031538C">
            <w:pPr>
              <w:spacing w:after="0"/>
              <w:ind w:left="5565" w:firstLine="0"/>
              <w:jc w:val="right"/>
              <w:rPr>
                <w:rFonts w:ascii="Times New Roman" w:eastAsia="Times New Roman" w:hAnsi="Times New Roman" w:cs="Times New Roman"/>
                <w:color w:val="auto"/>
                <w:szCs w:val="21"/>
                <w:lang w:eastAsia="ar-SA"/>
              </w:rPr>
            </w:pPr>
          </w:p>
        </w:tc>
      </w:tr>
    </w:tbl>
    <w:p w14:paraId="0AFE7766" w14:textId="77777777" w:rsidR="00473A0C" w:rsidRPr="00A2088B" w:rsidRDefault="00473A0C" w:rsidP="00C93F47">
      <w:pPr>
        <w:spacing w:after="141"/>
        <w:ind w:left="-5" w:right="16" w:firstLine="567"/>
        <w:jc w:val="center"/>
        <w:rPr>
          <w:rFonts w:ascii="Times New Roman" w:hAnsi="Times New Roman" w:cs="Times New Roman"/>
          <w:b/>
          <w:color w:val="auto"/>
        </w:rPr>
      </w:pPr>
    </w:p>
    <w:p w14:paraId="5F374876" w14:textId="6CCCAFD7" w:rsidR="00D741F3" w:rsidRPr="00A2088B" w:rsidRDefault="001636A8" w:rsidP="0031538C">
      <w:pPr>
        <w:spacing w:after="0"/>
        <w:ind w:left="-5" w:right="16" w:firstLine="567"/>
        <w:jc w:val="center"/>
        <w:rPr>
          <w:rFonts w:ascii="Times New Roman" w:hAnsi="Times New Roman" w:cs="Times New Roman"/>
          <w:b/>
          <w:color w:val="auto"/>
        </w:rPr>
      </w:pPr>
      <w:r w:rsidRPr="00A2088B">
        <w:rPr>
          <w:rFonts w:ascii="Times New Roman" w:hAnsi="Times New Roman" w:cs="Times New Roman"/>
          <w:b/>
          <w:color w:val="auto"/>
        </w:rPr>
        <w:t>Условия и порядок осуществления перевода денежных средств по поручениям физических лиц без открытия банковского счета в ООО КБ «ГТ банк»</w:t>
      </w:r>
    </w:p>
    <w:p w14:paraId="0382BB34" w14:textId="77777777" w:rsidR="0031538C" w:rsidRPr="00A2088B" w:rsidRDefault="0031538C" w:rsidP="0031538C">
      <w:pPr>
        <w:spacing w:after="0"/>
        <w:ind w:left="-5" w:right="16" w:firstLine="567"/>
        <w:jc w:val="center"/>
        <w:rPr>
          <w:rFonts w:ascii="Times New Roman" w:hAnsi="Times New Roman" w:cs="Times New Roman"/>
          <w:color w:val="auto"/>
        </w:rPr>
      </w:pPr>
    </w:p>
    <w:p w14:paraId="66E3D0D9" w14:textId="611395F1" w:rsidR="00D741F3" w:rsidRPr="00A2088B" w:rsidRDefault="001636A8" w:rsidP="0031538C">
      <w:pPr>
        <w:pStyle w:val="1"/>
        <w:spacing w:after="0"/>
        <w:ind w:left="-5" w:right="16" w:firstLine="5"/>
        <w:jc w:val="center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>1</w:t>
      </w:r>
      <w:r w:rsidR="00C93F47" w:rsidRPr="00A2088B">
        <w:rPr>
          <w:rFonts w:ascii="Times New Roman" w:hAnsi="Times New Roman" w:cs="Times New Roman"/>
          <w:color w:val="auto"/>
        </w:rPr>
        <w:t>.</w:t>
      </w:r>
      <w:r w:rsidRPr="00A2088B">
        <w:rPr>
          <w:rFonts w:ascii="Times New Roman" w:hAnsi="Times New Roman" w:cs="Times New Roman"/>
          <w:color w:val="auto"/>
        </w:rPr>
        <w:t xml:space="preserve">      Общие положения</w:t>
      </w:r>
    </w:p>
    <w:p w14:paraId="4CD009F2" w14:textId="5516ECB8" w:rsidR="00A75840" w:rsidRPr="00A2088B" w:rsidRDefault="001636A8" w:rsidP="0031538C">
      <w:pPr>
        <w:spacing w:after="0"/>
        <w:ind w:left="-5" w:right="53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>1.1</w:t>
      </w:r>
      <w:r w:rsidR="00C93F47" w:rsidRPr="00A2088B">
        <w:rPr>
          <w:rFonts w:ascii="Times New Roman" w:hAnsi="Times New Roman" w:cs="Times New Roman"/>
          <w:color w:val="auto"/>
        </w:rPr>
        <w:t>.</w:t>
      </w:r>
      <w:r w:rsidRPr="00A2088B">
        <w:rPr>
          <w:rFonts w:ascii="Times New Roman" w:hAnsi="Times New Roman" w:cs="Times New Roman"/>
          <w:color w:val="auto"/>
        </w:rPr>
        <w:t xml:space="preserve"> ООО КБ «ГТ банк» (далее – «Банк») осуществляет </w:t>
      </w:r>
      <w:r w:rsidR="00A75840" w:rsidRPr="00A2088B">
        <w:rPr>
          <w:rFonts w:ascii="Times New Roman" w:hAnsi="Times New Roman" w:cs="Times New Roman"/>
          <w:color w:val="auto"/>
        </w:rPr>
        <w:t>Переводы денежных средств без открытия банковского счета по Распоряжению Отправителя в пользу физических лиц резидентов/нерезидентов (далее – «Плательщик(и)») частного характера, а также в пользу юридических лиц резидентов/нерезидентов в оплату товаров (услуг).</w:t>
      </w:r>
    </w:p>
    <w:p w14:paraId="641A5F14" w14:textId="4F0E74D5" w:rsidR="00A75840" w:rsidRPr="00A2088B" w:rsidRDefault="00A75840" w:rsidP="0031538C">
      <w:pPr>
        <w:spacing w:after="0"/>
        <w:ind w:left="-5" w:right="53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>Банк осуществляет следующие виды Переводов без открытия банковского счета на территории РФ:</w:t>
      </w:r>
    </w:p>
    <w:p w14:paraId="62BE7E1F" w14:textId="78A4E7CB" w:rsidR="00A75840" w:rsidRPr="00A2088B" w:rsidRDefault="00A75840" w:rsidP="0031538C">
      <w:pPr>
        <w:spacing w:after="0"/>
        <w:ind w:left="-5" w:right="53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 xml:space="preserve">- несистемные </w:t>
      </w:r>
      <w:r w:rsidR="00C9398C" w:rsidRPr="00A2088B">
        <w:rPr>
          <w:rFonts w:ascii="Times New Roman" w:hAnsi="Times New Roman" w:cs="Times New Roman"/>
          <w:color w:val="auto"/>
        </w:rPr>
        <w:t>–</w:t>
      </w:r>
      <w:r w:rsidRPr="00A2088B">
        <w:rPr>
          <w:rFonts w:ascii="Times New Roman" w:hAnsi="Times New Roman" w:cs="Times New Roman"/>
          <w:color w:val="auto"/>
        </w:rPr>
        <w:t xml:space="preserve"> на банковские счета получателей за счет денежных средств плательщика, предоставленных им   без открытия банковского счета, в т.ч. Переводы, осуществляемые по стандартным каналам банковских взаиморасчетов (через корреспондентские счета);</w:t>
      </w:r>
    </w:p>
    <w:p w14:paraId="40F94EC4" w14:textId="77777777" w:rsidR="00A75840" w:rsidRPr="00A2088B" w:rsidRDefault="00A75840" w:rsidP="0031538C">
      <w:pPr>
        <w:spacing w:after="0"/>
        <w:ind w:left="-5" w:right="53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 xml:space="preserve">- системные – Переводы, осуществляемые с использованием специальных платежных систем. </w:t>
      </w:r>
    </w:p>
    <w:p w14:paraId="2013BD02" w14:textId="77777777" w:rsidR="00D741F3" w:rsidRPr="00A2088B" w:rsidRDefault="001636A8" w:rsidP="0031538C">
      <w:pPr>
        <w:spacing w:after="0"/>
        <w:ind w:left="-5" w:right="53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 xml:space="preserve">Валюта перевода денежных средств, а также платежные системы, посредством которых Банк осуществляет перевод денежных средств по поручениям физических лиц без открытия банковского счета, указываются в клиентских залах Банка и на официальном сайте Банка www.gaztransbank.ru, валюта перевода денежных средств также указана в Тарифах Банка на услуги для физических лиц (далее – «Тарифы»).  </w:t>
      </w:r>
    </w:p>
    <w:p w14:paraId="3046BBC9" w14:textId="5B7450B3" w:rsidR="00D741F3" w:rsidRPr="00A2088B" w:rsidRDefault="001636A8" w:rsidP="0031538C">
      <w:pPr>
        <w:spacing w:after="0"/>
        <w:ind w:left="-5" w:right="53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>Размер комиссионного вознаграждения за перевод денежных средств по пору</w:t>
      </w:r>
      <w:r w:rsidR="00C93F47" w:rsidRPr="00A2088B">
        <w:rPr>
          <w:rFonts w:ascii="Times New Roman" w:hAnsi="Times New Roman" w:cs="Times New Roman"/>
          <w:color w:val="auto"/>
        </w:rPr>
        <w:t>ч</w:t>
      </w:r>
      <w:r w:rsidRPr="00A2088B">
        <w:rPr>
          <w:rFonts w:ascii="Times New Roman" w:hAnsi="Times New Roman" w:cs="Times New Roman"/>
          <w:color w:val="auto"/>
        </w:rPr>
        <w:t xml:space="preserve">ениям физических лиц без открытия банковских счетов указан в Тарифах, размер комиссионного вознаграждения при осуществлении </w:t>
      </w:r>
      <w:r w:rsidR="00A75840" w:rsidRPr="00A2088B">
        <w:rPr>
          <w:rFonts w:ascii="Times New Roman" w:hAnsi="Times New Roman" w:cs="Times New Roman"/>
          <w:color w:val="auto"/>
        </w:rPr>
        <w:t xml:space="preserve">системного </w:t>
      </w:r>
      <w:r w:rsidRPr="00A2088B">
        <w:rPr>
          <w:rFonts w:ascii="Times New Roman" w:hAnsi="Times New Roman" w:cs="Times New Roman"/>
          <w:color w:val="auto"/>
        </w:rPr>
        <w:t xml:space="preserve">перевода денежных средств устанавливается тарифами платежных систем, которые размещаются на официальных сайтах таких систем. </w:t>
      </w:r>
    </w:p>
    <w:p w14:paraId="249EE17E" w14:textId="77777777" w:rsidR="00D741F3" w:rsidRPr="00A2088B" w:rsidRDefault="001636A8" w:rsidP="0031538C">
      <w:pPr>
        <w:spacing w:after="0"/>
        <w:ind w:left="-5" w:right="53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>Тарифы размещаются в клиентских залах Банка и на официальном сайте Банка</w:t>
      </w:r>
      <w:hyperlink r:id="rId8">
        <w:r w:rsidRPr="00A2088B">
          <w:rPr>
            <w:rFonts w:ascii="Times New Roman" w:hAnsi="Times New Roman" w:cs="Times New Roman"/>
            <w:color w:val="auto"/>
          </w:rPr>
          <w:t xml:space="preserve"> </w:t>
        </w:r>
      </w:hyperlink>
      <w:hyperlink r:id="rId9">
        <w:r w:rsidRPr="00A2088B">
          <w:rPr>
            <w:rFonts w:ascii="Times New Roman" w:hAnsi="Times New Roman" w:cs="Times New Roman"/>
            <w:b/>
            <w:color w:val="auto"/>
          </w:rPr>
          <w:t>www.gaztransbank.ru</w:t>
        </w:r>
      </w:hyperlink>
      <w:hyperlink r:id="rId10">
        <w:r w:rsidRPr="00A2088B">
          <w:rPr>
            <w:rFonts w:ascii="Times New Roman" w:hAnsi="Times New Roman" w:cs="Times New Roman"/>
            <w:b/>
            <w:color w:val="auto"/>
          </w:rPr>
          <w:t xml:space="preserve"> </w:t>
        </w:r>
      </w:hyperlink>
      <w:hyperlink r:id="rId11">
        <w:r w:rsidRPr="00A2088B">
          <w:rPr>
            <w:rFonts w:ascii="Times New Roman" w:hAnsi="Times New Roman" w:cs="Times New Roman"/>
            <w:color w:val="auto"/>
          </w:rPr>
          <w:t>(</w:t>
        </w:r>
      </w:hyperlink>
      <w:r w:rsidRPr="00A2088B">
        <w:rPr>
          <w:rFonts w:ascii="Times New Roman" w:hAnsi="Times New Roman" w:cs="Times New Roman"/>
          <w:color w:val="auto"/>
        </w:rPr>
        <w:t xml:space="preserve">далее – «Сайт»). Перевод денежных средств не может осуществляться в иных видах валюты, непредусмотренных Тарифами. </w:t>
      </w:r>
    </w:p>
    <w:p w14:paraId="7E3D5F95" w14:textId="3AAAF4DE" w:rsidR="00D741F3" w:rsidRPr="00A2088B" w:rsidRDefault="001636A8" w:rsidP="0031538C">
      <w:pPr>
        <w:spacing w:after="0"/>
        <w:ind w:left="-5" w:right="53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>1.2</w:t>
      </w:r>
      <w:r w:rsidR="00C93F47" w:rsidRPr="00A2088B">
        <w:rPr>
          <w:rFonts w:ascii="Times New Roman" w:hAnsi="Times New Roman" w:cs="Times New Roman"/>
          <w:color w:val="auto"/>
        </w:rPr>
        <w:t>.</w:t>
      </w:r>
      <w:r w:rsidRPr="00A2088B">
        <w:rPr>
          <w:rFonts w:ascii="Times New Roman" w:hAnsi="Times New Roman" w:cs="Times New Roman"/>
          <w:color w:val="auto"/>
        </w:rPr>
        <w:t xml:space="preserve"> </w:t>
      </w:r>
      <w:r w:rsidRPr="00A2088B">
        <w:rPr>
          <w:rFonts w:ascii="Times New Roman" w:hAnsi="Times New Roman" w:cs="Times New Roman"/>
          <w:color w:val="auto"/>
          <w:u w:val="single" w:color="333333"/>
        </w:rPr>
        <w:t>Физические лица – резиденты</w:t>
      </w:r>
      <w:r w:rsidR="00672CFB" w:rsidRPr="00A2088B">
        <w:rPr>
          <w:rFonts w:ascii="Times New Roman" w:hAnsi="Times New Roman" w:cs="Times New Roman"/>
          <w:color w:val="auto"/>
          <w:u w:val="single" w:color="333333"/>
        </w:rPr>
        <w:t>/нерезиденты</w:t>
      </w:r>
      <w:r w:rsidR="00C04160" w:rsidRPr="00A2088B">
        <w:rPr>
          <w:rFonts w:ascii="Times New Roman" w:hAnsi="Times New Roman" w:cs="Times New Roman"/>
          <w:color w:val="auto"/>
          <w:u w:val="single" w:color="333333"/>
        </w:rPr>
        <w:t>, достигшие возраста 18 лет,</w:t>
      </w:r>
      <w:r w:rsidRPr="00A2088B">
        <w:rPr>
          <w:rFonts w:ascii="Times New Roman" w:hAnsi="Times New Roman" w:cs="Times New Roman"/>
          <w:color w:val="auto"/>
          <w:u w:val="single" w:color="333333"/>
        </w:rPr>
        <w:t xml:space="preserve"> </w:t>
      </w:r>
      <w:r w:rsidRPr="00A2088B">
        <w:rPr>
          <w:rFonts w:ascii="Times New Roman" w:hAnsi="Times New Roman" w:cs="Times New Roman"/>
          <w:color w:val="auto"/>
        </w:rPr>
        <w:t xml:space="preserve">вправе </w:t>
      </w:r>
      <w:r w:rsidR="00672CFB" w:rsidRPr="00A2088B">
        <w:rPr>
          <w:rFonts w:ascii="Times New Roman" w:hAnsi="Times New Roman" w:cs="Times New Roman"/>
          <w:color w:val="auto"/>
        </w:rPr>
        <w:t xml:space="preserve">осуществлять переводы без открытия счета в порядке, установленном законодательством РФ. </w:t>
      </w:r>
      <w:r w:rsidRPr="00A2088B">
        <w:rPr>
          <w:rFonts w:ascii="Times New Roman" w:hAnsi="Times New Roman" w:cs="Times New Roman"/>
          <w:color w:val="auto"/>
        </w:rPr>
        <w:t xml:space="preserve"> </w:t>
      </w:r>
    </w:p>
    <w:p w14:paraId="4B719AF1" w14:textId="0DD10712" w:rsidR="00D741F3" w:rsidRPr="00A2088B" w:rsidRDefault="00A36A74" w:rsidP="0031538C">
      <w:pPr>
        <w:spacing w:after="0"/>
        <w:ind w:left="-5" w:right="53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>1.</w:t>
      </w:r>
      <w:r w:rsidR="00C04160" w:rsidRPr="00A2088B">
        <w:rPr>
          <w:rFonts w:ascii="Times New Roman" w:hAnsi="Times New Roman" w:cs="Times New Roman"/>
          <w:color w:val="auto"/>
        </w:rPr>
        <w:t>3</w:t>
      </w:r>
      <w:r w:rsidRPr="00A2088B">
        <w:rPr>
          <w:rFonts w:ascii="Times New Roman" w:hAnsi="Times New Roman" w:cs="Times New Roman"/>
          <w:color w:val="auto"/>
        </w:rPr>
        <w:t>.</w:t>
      </w:r>
      <w:r w:rsidR="00C93F47" w:rsidRPr="00A2088B">
        <w:rPr>
          <w:rFonts w:ascii="Times New Roman" w:hAnsi="Times New Roman" w:cs="Times New Roman"/>
          <w:color w:val="auto"/>
        </w:rPr>
        <w:t xml:space="preserve"> </w:t>
      </w:r>
      <w:r w:rsidR="001636A8" w:rsidRPr="00A2088B">
        <w:rPr>
          <w:rFonts w:ascii="Times New Roman" w:hAnsi="Times New Roman" w:cs="Times New Roman"/>
          <w:color w:val="auto"/>
        </w:rPr>
        <w:t xml:space="preserve">Перевод денежных средств осуществляется за счет денежных средств плательщика, предоставленных им без открытия банковского счета в сроки, установленные законодательством РФ. </w:t>
      </w:r>
    </w:p>
    <w:p w14:paraId="43229F9A" w14:textId="77777777" w:rsidR="00D741F3" w:rsidRPr="00A2088B" w:rsidRDefault="001636A8" w:rsidP="0031538C">
      <w:pPr>
        <w:spacing w:after="0"/>
        <w:ind w:left="-5" w:right="16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b/>
          <w:color w:val="auto"/>
        </w:rPr>
        <w:t>Денежные средства</w:t>
      </w:r>
      <w:r w:rsidRPr="00A2088B">
        <w:rPr>
          <w:rFonts w:ascii="Times New Roman" w:hAnsi="Times New Roman" w:cs="Times New Roman"/>
          <w:color w:val="auto"/>
        </w:rPr>
        <w:t xml:space="preserve">, </w:t>
      </w:r>
      <w:r w:rsidRPr="00A2088B">
        <w:rPr>
          <w:rFonts w:ascii="Times New Roman" w:hAnsi="Times New Roman" w:cs="Times New Roman"/>
          <w:b/>
          <w:color w:val="auto"/>
        </w:rPr>
        <w:t xml:space="preserve">перевод которых осуществляется Банком по поручению физических лиц без открытия банковских счетов, в том числе посредством платежных систем, не подлежат страхованию </w:t>
      </w:r>
      <w:r w:rsidRPr="00A2088B">
        <w:rPr>
          <w:rFonts w:ascii="Times New Roman" w:hAnsi="Times New Roman" w:cs="Times New Roman"/>
          <w:color w:val="auto"/>
        </w:rPr>
        <w:t xml:space="preserve">в соответствии с Федеральным законом от 23.12.2003 г. № 177-ФЗ «О страховании вкладов в банках Российской Федерации». </w:t>
      </w:r>
    </w:p>
    <w:p w14:paraId="2251ABFE" w14:textId="2709064C" w:rsidR="00D741F3" w:rsidRPr="00A2088B" w:rsidRDefault="001636A8" w:rsidP="0031538C">
      <w:pPr>
        <w:spacing w:after="0"/>
        <w:ind w:left="-5" w:right="53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>1.</w:t>
      </w:r>
      <w:r w:rsidR="00C04160" w:rsidRPr="00A2088B">
        <w:rPr>
          <w:rFonts w:ascii="Times New Roman" w:hAnsi="Times New Roman" w:cs="Times New Roman"/>
          <w:color w:val="auto"/>
        </w:rPr>
        <w:t>4</w:t>
      </w:r>
      <w:r w:rsidR="00C93F47" w:rsidRPr="00A2088B">
        <w:rPr>
          <w:rFonts w:ascii="Times New Roman" w:hAnsi="Times New Roman" w:cs="Times New Roman"/>
          <w:color w:val="auto"/>
        </w:rPr>
        <w:t>.</w:t>
      </w:r>
      <w:r w:rsidRPr="00A2088B">
        <w:rPr>
          <w:rFonts w:ascii="Times New Roman" w:hAnsi="Times New Roman" w:cs="Times New Roman"/>
          <w:color w:val="auto"/>
        </w:rPr>
        <w:t xml:space="preserve"> Операции по переводу принятых от физических лиц денежных средств в пользу юридических и физических лиц не должны быть связаны с осуществлением предпринимательской деятельности. </w:t>
      </w:r>
    </w:p>
    <w:p w14:paraId="58D946B0" w14:textId="77777777" w:rsidR="00A36A74" w:rsidRPr="00A2088B" w:rsidRDefault="00A36A74" w:rsidP="0031538C">
      <w:pPr>
        <w:spacing w:after="0"/>
        <w:ind w:left="-5" w:right="53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>Банк не осуществляет переводы без открытия счета иностранным гражданам и лицам без гражданства, сведения о которых включены в реестр контролируемых лиц, предусмотренный законодательством о правовом положении иностранных граждан в Российской Федерации, за исключением переводов денежных средств в целях уплаты обязательных платежей, установленных законодательством Российской Федерации, а также переводов денежных средств на счета таких иностранных граждан и лиц без гражданства и выдачи наличных денежных средств в сумме не более 30 тысяч рублей в месяц.</w:t>
      </w:r>
    </w:p>
    <w:p w14:paraId="2279AA8D" w14:textId="319EFDA7" w:rsidR="00BB4CD6" w:rsidRPr="00A2088B" w:rsidRDefault="00943B8E" w:rsidP="00C9398C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>Банк вправе приостановить исполнение распоряжения клиента о совершении перевода денежных средств без открытия счета при выявлении операций, соответствующих признакам перевода денежных средств без согласия клиента, в соответствии с п.</w:t>
      </w:r>
      <w:r w:rsidR="002E12B2" w:rsidRPr="00A2088B">
        <w:rPr>
          <w:rFonts w:ascii="Times New Roman" w:hAnsi="Times New Roman" w:cs="Times New Roman"/>
          <w:color w:val="auto"/>
        </w:rPr>
        <w:t xml:space="preserve"> </w:t>
      </w:r>
      <w:r w:rsidRPr="00A2088B">
        <w:rPr>
          <w:rFonts w:ascii="Times New Roman" w:hAnsi="Times New Roman" w:cs="Times New Roman"/>
          <w:color w:val="auto"/>
        </w:rPr>
        <w:t xml:space="preserve">3.4., 3.10. </w:t>
      </w:r>
      <w:r w:rsidR="003767C2" w:rsidRPr="00A2088B">
        <w:rPr>
          <w:rFonts w:ascii="Times New Roman" w:hAnsi="Times New Roman" w:cs="Times New Roman"/>
          <w:color w:val="auto"/>
        </w:rPr>
        <w:t xml:space="preserve">ст. 8 </w:t>
      </w:r>
      <w:r w:rsidRPr="00A2088B">
        <w:rPr>
          <w:rFonts w:ascii="Times New Roman" w:hAnsi="Times New Roman" w:cs="Times New Roman"/>
          <w:color w:val="auto"/>
        </w:rPr>
        <w:t xml:space="preserve">Федерального закона от 27.06.2011г. № 161-ФЗ </w:t>
      </w:r>
      <w:r w:rsidR="002E12B2" w:rsidRPr="00A2088B">
        <w:rPr>
          <w:rFonts w:ascii="Times New Roman" w:hAnsi="Times New Roman" w:cs="Times New Roman"/>
          <w:color w:val="auto"/>
        </w:rPr>
        <w:t>«</w:t>
      </w:r>
      <w:r w:rsidR="00BB4CD6" w:rsidRPr="00A2088B">
        <w:rPr>
          <w:rFonts w:ascii="Times New Roman" w:hAnsi="Times New Roman" w:cs="Times New Roman"/>
          <w:color w:val="auto"/>
        </w:rPr>
        <w:t>О национальной платежной системе</w:t>
      </w:r>
      <w:r w:rsidR="002E12B2" w:rsidRPr="00A2088B">
        <w:rPr>
          <w:rFonts w:ascii="Times New Roman" w:hAnsi="Times New Roman" w:cs="Times New Roman"/>
          <w:color w:val="auto"/>
        </w:rPr>
        <w:t>».</w:t>
      </w:r>
    </w:p>
    <w:p w14:paraId="3090AA2E" w14:textId="3B75C4A3" w:rsidR="003767C2" w:rsidRPr="00A2088B" w:rsidRDefault="003767C2" w:rsidP="00C9398C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>Банк вправе на основании пп.</w:t>
      </w:r>
      <w:r w:rsidR="00766772" w:rsidRPr="00A2088B">
        <w:rPr>
          <w:rFonts w:ascii="Times New Roman" w:hAnsi="Times New Roman" w:cs="Times New Roman"/>
          <w:color w:val="auto"/>
        </w:rPr>
        <w:t xml:space="preserve"> </w:t>
      </w:r>
      <w:r w:rsidRPr="00A2088B">
        <w:rPr>
          <w:rFonts w:ascii="Times New Roman" w:hAnsi="Times New Roman" w:cs="Times New Roman"/>
          <w:color w:val="auto"/>
        </w:rPr>
        <w:t>1.1 п. 1 ст. 7 Федерального закона от 07.08.2001 № 115-ФЗ «О противодействии легализации (отмыванию) доходов, полученных преступным путем, и финансированию терроризма» принимать меры по определению источников происхождения денежных средств и (или) иного имущества клиентов</w:t>
      </w:r>
      <w:r w:rsidR="00973C52" w:rsidRPr="00A2088B">
        <w:rPr>
          <w:rFonts w:ascii="Times New Roman" w:hAnsi="Times New Roman" w:cs="Times New Roman"/>
          <w:color w:val="auto"/>
        </w:rPr>
        <w:t>.</w:t>
      </w:r>
      <w:r w:rsidRPr="00A2088B">
        <w:rPr>
          <w:rFonts w:ascii="Times New Roman" w:hAnsi="Times New Roman" w:cs="Times New Roman"/>
          <w:color w:val="auto"/>
        </w:rPr>
        <w:t xml:space="preserve">   </w:t>
      </w:r>
    </w:p>
    <w:p w14:paraId="24AD91FE" w14:textId="5D31DB0D" w:rsidR="00D741F3" w:rsidRPr="00A2088B" w:rsidRDefault="001636A8" w:rsidP="0031538C">
      <w:pPr>
        <w:spacing w:after="0"/>
        <w:ind w:left="-5" w:right="53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>1.</w:t>
      </w:r>
      <w:r w:rsidR="00C04160" w:rsidRPr="00A2088B">
        <w:rPr>
          <w:rFonts w:ascii="Times New Roman" w:hAnsi="Times New Roman" w:cs="Times New Roman"/>
          <w:color w:val="auto"/>
        </w:rPr>
        <w:t>5</w:t>
      </w:r>
      <w:r w:rsidRPr="00A2088B">
        <w:rPr>
          <w:rFonts w:ascii="Times New Roman" w:hAnsi="Times New Roman" w:cs="Times New Roman"/>
          <w:color w:val="auto"/>
        </w:rPr>
        <w:t xml:space="preserve">. Перевод денежных средств без открытия счета осуществляется посредством представления в Банк или его внутренние структурные подразделения (ВСП) распоряжений на бумажном носителе. </w:t>
      </w:r>
    </w:p>
    <w:p w14:paraId="31C679D1" w14:textId="5CAD5DF5" w:rsidR="00D741F3" w:rsidRPr="00A2088B" w:rsidRDefault="001636A8" w:rsidP="0031538C">
      <w:pPr>
        <w:spacing w:after="0"/>
        <w:ind w:left="-5" w:right="53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>1.</w:t>
      </w:r>
      <w:r w:rsidR="00C04160" w:rsidRPr="00A2088B">
        <w:rPr>
          <w:rFonts w:ascii="Times New Roman" w:hAnsi="Times New Roman" w:cs="Times New Roman"/>
          <w:color w:val="auto"/>
        </w:rPr>
        <w:t>6</w:t>
      </w:r>
      <w:r w:rsidR="00C93F47" w:rsidRPr="00A2088B">
        <w:rPr>
          <w:rFonts w:ascii="Times New Roman" w:hAnsi="Times New Roman" w:cs="Times New Roman"/>
          <w:color w:val="auto"/>
        </w:rPr>
        <w:t>.</w:t>
      </w:r>
      <w:r w:rsidRPr="00A2088B">
        <w:rPr>
          <w:rFonts w:ascii="Times New Roman" w:hAnsi="Times New Roman" w:cs="Times New Roman"/>
          <w:color w:val="auto"/>
        </w:rPr>
        <w:t xml:space="preserve"> При наличии договорных отношений Банка с кредитными, финансовыми, иными организациями</w:t>
      </w:r>
      <w:r w:rsidR="000131E6" w:rsidRPr="00A2088B">
        <w:rPr>
          <w:rFonts w:ascii="Times New Roman" w:hAnsi="Times New Roman" w:cs="Times New Roman"/>
          <w:color w:val="auto"/>
        </w:rPr>
        <w:t>,</w:t>
      </w:r>
      <w:r w:rsidRPr="00A2088B">
        <w:rPr>
          <w:rFonts w:ascii="Times New Roman" w:hAnsi="Times New Roman" w:cs="Times New Roman"/>
          <w:color w:val="auto"/>
        </w:rPr>
        <w:t xml:space="preserve"> Банк может осуществлять перевод денежных средств плательщика с формированием сводного платежного поручения. </w:t>
      </w:r>
    </w:p>
    <w:p w14:paraId="263C17C6" w14:textId="01FA70DA" w:rsidR="00D741F3" w:rsidRPr="00A2088B" w:rsidRDefault="001636A8" w:rsidP="0031538C">
      <w:pPr>
        <w:spacing w:after="0"/>
        <w:ind w:left="-5" w:right="53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lastRenderedPageBreak/>
        <w:t>1.</w:t>
      </w:r>
      <w:r w:rsidR="00C04160" w:rsidRPr="00A2088B">
        <w:rPr>
          <w:rFonts w:ascii="Times New Roman" w:hAnsi="Times New Roman" w:cs="Times New Roman"/>
          <w:color w:val="auto"/>
        </w:rPr>
        <w:t>7</w:t>
      </w:r>
      <w:r w:rsidRPr="00A2088B">
        <w:rPr>
          <w:rFonts w:ascii="Times New Roman" w:hAnsi="Times New Roman" w:cs="Times New Roman"/>
          <w:color w:val="auto"/>
        </w:rPr>
        <w:t xml:space="preserve">. При осуществлении перевода денежных средств без открытия банковского счета на основании распоряжений плательщика на бумажном носителе в распоряжении   указываются реквизиты плательщика, получателя средств, банка - получателя, сумма перевода, назначение платежа. </w:t>
      </w:r>
    </w:p>
    <w:p w14:paraId="6A68E064" w14:textId="77777777" w:rsidR="00D741F3" w:rsidRPr="00A2088B" w:rsidRDefault="001636A8" w:rsidP="0031538C">
      <w:pPr>
        <w:spacing w:after="0"/>
        <w:ind w:left="-5" w:right="53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 xml:space="preserve">Процедуры приема к исполнению распоряжений плательщика осуществляются Банком в соответствии с требованиями нормативных актов Банка России посредством визуального контроля реквизитов распоряжения, а также исходя из суммы предоставленных плательщиком денежных средств. </w:t>
      </w:r>
    </w:p>
    <w:p w14:paraId="547557E2" w14:textId="77777777" w:rsidR="00D741F3" w:rsidRPr="00A2088B" w:rsidRDefault="001636A8" w:rsidP="0031538C">
      <w:pPr>
        <w:spacing w:after="0"/>
        <w:ind w:left="-5" w:right="53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 xml:space="preserve">Банк не принимает к исполнению распоряжения на бумажном носителе с изменениями (исправлениями), помарками, подчистками. </w:t>
      </w:r>
    </w:p>
    <w:p w14:paraId="34B96719" w14:textId="7FC7FD6F" w:rsidR="00973C52" w:rsidRPr="00A2088B" w:rsidRDefault="008747D8" w:rsidP="0031538C">
      <w:pPr>
        <w:spacing w:after="0"/>
        <w:ind w:left="-5" w:right="53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>Идентификация плательщика</w:t>
      </w:r>
      <w:r w:rsidR="00973C52" w:rsidRPr="00A2088B">
        <w:rPr>
          <w:rFonts w:ascii="Times New Roman" w:hAnsi="Times New Roman" w:cs="Times New Roman"/>
          <w:color w:val="auto"/>
        </w:rPr>
        <w:t xml:space="preserve"> выполняется на основании документа, удостоверяющего личность;</w:t>
      </w:r>
      <w:r w:rsidR="00973C52" w:rsidRPr="00A2088B">
        <w:rPr>
          <w:color w:val="auto"/>
        </w:rPr>
        <w:t xml:space="preserve"> </w:t>
      </w:r>
      <w:r w:rsidR="00973C52" w:rsidRPr="00A2088B">
        <w:rPr>
          <w:rFonts w:ascii="Times New Roman" w:hAnsi="Times New Roman" w:cs="Times New Roman"/>
          <w:color w:val="auto"/>
        </w:rPr>
        <w:t xml:space="preserve">документа, подтверждающего право иностранного гражданина или лица без гражданства на пребывание (проживание) в Российской Федерации (данные миграционной карты в случае отсутствия иных документов). </w:t>
      </w:r>
    </w:p>
    <w:p w14:paraId="5D52DB54" w14:textId="77777777" w:rsidR="00D741F3" w:rsidRPr="00A2088B" w:rsidRDefault="001636A8" w:rsidP="0031538C">
      <w:pPr>
        <w:spacing w:after="0"/>
        <w:ind w:left="-5" w:right="53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 xml:space="preserve">При отрицательном результате процедур приема к исполнению распоряжения на бумажном носителе Банк не принимает распоряжение к исполнению и незамедлительно после выполнения процедур приема к исполнению распоряжения возвращает его отправителю распоряжения. </w:t>
      </w:r>
    </w:p>
    <w:p w14:paraId="4EB50E7D" w14:textId="77777777" w:rsidR="00D741F3" w:rsidRPr="00A2088B" w:rsidRDefault="001636A8" w:rsidP="0031538C">
      <w:pPr>
        <w:tabs>
          <w:tab w:val="left" w:pos="851"/>
        </w:tabs>
        <w:spacing w:after="0"/>
        <w:ind w:left="-5" w:right="53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 xml:space="preserve">При положительном результате процедур приема к исполнению распоряжения, если перевод осуществляется: </w:t>
      </w:r>
    </w:p>
    <w:p w14:paraId="12F9BD9C" w14:textId="77777777" w:rsidR="00D741F3" w:rsidRPr="00A2088B" w:rsidRDefault="001636A8" w:rsidP="0031538C">
      <w:pPr>
        <w:numPr>
          <w:ilvl w:val="0"/>
          <w:numId w:val="2"/>
        </w:numPr>
        <w:tabs>
          <w:tab w:val="left" w:pos="851"/>
        </w:tabs>
        <w:spacing w:after="0"/>
        <w:ind w:left="-5" w:right="53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b/>
          <w:color w:val="auto"/>
        </w:rPr>
        <w:t>в рублях</w:t>
      </w:r>
      <w:r w:rsidRPr="00A2088B">
        <w:rPr>
          <w:rFonts w:ascii="Times New Roman" w:hAnsi="Times New Roman" w:cs="Times New Roman"/>
          <w:color w:val="auto"/>
        </w:rPr>
        <w:t xml:space="preserve">, Банк принимает распоряжение плательщика к исполнению и составляет платежное поручение. Плательщику предоставляется экземпляр платежного поручения с соответствующими отметками Банка о принятии к исполнению распоряжения. Плательщик сверяет реквизиты, указанные в платежном поручении, с реквизитами, содержащимися в распоряжении. </w:t>
      </w:r>
    </w:p>
    <w:p w14:paraId="11EBC83D" w14:textId="77777777" w:rsidR="00D741F3" w:rsidRPr="00A2088B" w:rsidRDefault="001636A8" w:rsidP="0031538C">
      <w:pPr>
        <w:numPr>
          <w:ilvl w:val="0"/>
          <w:numId w:val="2"/>
        </w:numPr>
        <w:tabs>
          <w:tab w:val="left" w:pos="851"/>
        </w:tabs>
        <w:spacing w:after="0"/>
        <w:ind w:left="-5" w:right="53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b/>
          <w:color w:val="auto"/>
        </w:rPr>
        <w:t xml:space="preserve">посредством платежных систем </w:t>
      </w:r>
      <w:r w:rsidRPr="00A2088B">
        <w:rPr>
          <w:rFonts w:ascii="Times New Roman" w:hAnsi="Times New Roman" w:cs="Times New Roman"/>
          <w:color w:val="auto"/>
        </w:rPr>
        <w:t xml:space="preserve">(независимо от вида валюты), Банк принимает распоряжение плательщика к исполнению с предоставлением подтверждающих документов соответствующих платежных систем. </w:t>
      </w:r>
    </w:p>
    <w:p w14:paraId="1D6D9957" w14:textId="2481C988" w:rsidR="00D741F3" w:rsidRPr="00A2088B" w:rsidRDefault="001636A8" w:rsidP="0031538C">
      <w:pPr>
        <w:spacing w:after="0"/>
        <w:ind w:left="-5" w:right="53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 xml:space="preserve">Переводы денежных средств без открытия банковского счета осуществляются Банком не позднее рабочего дня, следующего за днем принятия распоряжения к исполнению. </w:t>
      </w:r>
    </w:p>
    <w:p w14:paraId="10A05588" w14:textId="6B598731" w:rsidR="00D741F3" w:rsidRPr="00A2088B" w:rsidRDefault="00CF1BDF" w:rsidP="0031538C">
      <w:pPr>
        <w:spacing w:after="0"/>
        <w:ind w:left="-5" w:right="53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 xml:space="preserve">Системные переводы являются срочными. </w:t>
      </w:r>
      <w:r w:rsidR="001636A8" w:rsidRPr="00A2088B">
        <w:rPr>
          <w:rFonts w:ascii="Times New Roman" w:hAnsi="Times New Roman" w:cs="Times New Roman"/>
          <w:color w:val="auto"/>
        </w:rPr>
        <w:t xml:space="preserve">Переводы денежных средств посредством платежных систем осуществляются тем же операционным днем, в который поступило распоряжение плательщика. Исполнение распоряжения плательщика подтверждается Банком в порядке и сроки, установленные нормативными актами Банка России, при наличии соответствующего требования плательщика о подтверждении исполнения распоряжения. Исполнение распоряжения о переводе денежных средств посредством платежных систем подтверждается документами, формируемыми соответствующими платежными системами. </w:t>
      </w:r>
      <w:r w:rsidRPr="00A2088B">
        <w:rPr>
          <w:rFonts w:ascii="Times New Roman" w:hAnsi="Times New Roman" w:cs="Times New Roman"/>
          <w:color w:val="auto"/>
        </w:rPr>
        <w:t>Сроки, в которые отправленные Переводы становятся доступными к получению</w:t>
      </w:r>
      <w:r w:rsidR="000C5056" w:rsidRPr="00A2088B">
        <w:rPr>
          <w:rFonts w:ascii="Times New Roman" w:hAnsi="Times New Roman" w:cs="Times New Roman"/>
          <w:color w:val="auto"/>
        </w:rPr>
        <w:t>,</w:t>
      </w:r>
      <w:r w:rsidRPr="00A2088B">
        <w:rPr>
          <w:rFonts w:ascii="Times New Roman" w:hAnsi="Times New Roman" w:cs="Times New Roman"/>
          <w:color w:val="auto"/>
        </w:rPr>
        <w:t xml:space="preserve"> устанавливаются самими платежными системами.</w:t>
      </w:r>
    </w:p>
    <w:p w14:paraId="71FDFB59" w14:textId="77777777" w:rsidR="00D741F3" w:rsidRPr="00A2088B" w:rsidRDefault="001636A8" w:rsidP="0031538C">
      <w:pPr>
        <w:spacing w:after="0"/>
        <w:ind w:left="-5" w:right="53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 xml:space="preserve">Платежные поручения (с подписью плательщика), заявления плательщика о переводе, документы, формируемые платежными системами по переводу денежных средств без открытия банковского счета, принимаются в качестве доказательств совершения банковской операции при возникновении споров между плательщиком и Банком по переводу денежных средств. </w:t>
      </w:r>
    </w:p>
    <w:p w14:paraId="37A08755" w14:textId="77777777" w:rsidR="00D741F3" w:rsidRPr="00A2088B" w:rsidRDefault="001636A8" w:rsidP="0031538C">
      <w:pPr>
        <w:spacing w:after="0"/>
        <w:ind w:left="-5" w:right="53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 xml:space="preserve">Плательщик самостоятельно передает получателю идентификатор перевода, необходимый для его получения. Идентификатор перевода формируется каждой платежной системой в соответствии со своими внутренними регламентами.  </w:t>
      </w:r>
    </w:p>
    <w:p w14:paraId="2474A76A" w14:textId="77777777" w:rsidR="00D741F3" w:rsidRPr="00A2088B" w:rsidRDefault="001636A8" w:rsidP="0031538C">
      <w:pPr>
        <w:spacing w:after="0"/>
        <w:ind w:left="-5" w:right="53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>Плательщик несет самостоятельно ответственность за сохранность идентификатора перевода, и все</w:t>
      </w:r>
      <w:r w:rsidR="00FD4382" w:rsidRPr="00A2088B">
        <w:rPr>
          <w:rFonts w:ascii="Times New Roman" w:hAnsi="Times New Roman" w:cs="Times New Roman"/>
          <w:color w:val="auto"/>
        </w:rPr>
        <w:t xml:space="preserve"> </w:t>
      </w:r>
      <w:r w:rsidRPr="00A2088B">
        <w:rPr>
          <w:rFonts w:ascii="Times New Roman" w:hAnsi="Times New Roman" w:cs="Times New Roman"/>
          <w:color w:val="auto"/>
        </w:rPr>
        <w:t>риски</w:t>
      </w:r>
      <w:r w:rsidR="00305FA0" w:rsidRPr="00A2088B">
        <w:rPr>
          <w:rFonts w:ascii="Times New Roman" w:hAnsi="Times New Roman" w:cs="Times New Roman"/>
          <w:color w:val="auto"/>
        </w:rPr>
        <w:t>,</w:t>
      </w:r>
      <w:r w:rsidRPr="00A2088B">
        <w:rPr>
          <w:rFonts w:ascii="Times New Roman" w:hAnsi="Times New Roman" w:cs="Times New Roman"/>
          <w:color w:val="auto"/>
        </w:rPr>
        <w:t xml:space="preserve"> связанные с его утратой и/или с получением неса</w:t>
      </w:r>
      <w:r w:rsidR="00C93F47" w:rsidRPr="00A2088B">
        <w:rPr>
          <w:rFonts w:ascii="Times New Roman" w:hAnsi="Times New Roman" w:cs="Times New Roman"/>
          <w:color w:val="auto"/>
        </w:rPr>
        <w:t>н</w:t>
      </w:r>
      <w:r w:rsidRPr="00A2088B">
        <w:rPr>
          <w:rFonts w:ascii="Times New Roman" w:hAnsi="Times New Roman" w:cs="Times New Roman"/>
          <w:color w:val="auto"/>
        </w:rPr>
        <w:t xml:space="preserve">кционированного доступа к нему третьими лицами.   </w:t>
      </w:r>
    </w:p>
    <w:p w14:paraId="2A4757B0" w14:textId="11111A38" w:rsidR="00D741F3" w:rsidRPr="00A2088B" w:rsidRDefault="001636A8" w:rsidP="0031538C">
      <w:pPr>
        <w:spacing w:after="0"/>
        <w:ind w:left="-5" w:right="53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>1.</w:t>
      </w:r>
      <w:r w:rsidR="00C04160" w:rsidRPr="00A2088B">
        <w:rPr>
          <w:rFonts w:ascii="Times New Roman" w:hAnsi="Times New Roman" w:cs="Times New Roman"/>
          <w:color w:val="auto"/>
        </w:rPr>
        <w:t>8</w:t>
      </w:r>
      <w:r w:rsidR="00C93F47" w:rsidRPr="00A2088B">
        <w:rPr>
          <w:rFonts w:ascii="Times New Roman" w:hAnsi="Times New Roman" w:cs="Times New Roman"/>
          <w:color w:val="auto"/>
        </w:rPr>
        <w:t>.</w:t>
      </w:r>
      <w:r w:rsidRPr="00A2088B">
        <w:rPr>
          <w:rFonts w:ascii="Times New Roman" w:hAnsi="Times New Roman" w:cs="Times New Roman"/>
          <w:color w:val="auto"/>
        </w:rPr>
        <w:t xml:space="preserve"> До наступления безотзывности перевода денежных средств плательщик может отозвать распоряжение на основании письменного заявления, принятого Банком, либо посредством отмены (не подтверждения) операции</w:t>
      </w:r>
      <w:r w:rsidR="00DC37DF" w:rsidRPr="00A2088B">
        <w:rPr>
          <w:rFonts w:ascii="Times New Roman" w:hAnsi="Times New Roman" w:cs="Times New Roman"/>
          <w:color w:val="auto"/>
        </w:rPr>
        <w:t xml:space="preserve">. Безотзывность перевода денежных средств наступает с момента предоставления плательщиком наличных денежных средств в целях перевода денежных средств без открытия банковского </w:t>
      </w:r>
      <w:r w:rsidR="00A2088B" w:rsidRPr="00A2088B">
        <w:rPr>
          <w:rFonts w:ascii="Times New Roman" w:hAnsi="Times New Roman" w:cs="Times New Roman"/>
          <w:color w:val="auto"/>
        </w:rPr>
        <w:t>счета.</w:t>
      </w:r>
      <w:r w:rsidRPr="00A2088B">
        <w:rPr>
          <w:rFonts w:ascii="Times New Roman" w:hAnsi="Times New Roman" w:cs="Times New Roman"/>
          <w:color w:val="auto"/>
        </w:rPr>
        <w:t xml:space="preserve"> </w:t>
      </w:r>
    </w:p>
    <w:p w14:paraId="0DFBCE09" w14:textId="01CED733" w:rsidR="00D741F3" w:rsidRPr="00A2088B" w:rsidRDefault="001636A8" w:rsidP="0031538C">
      <w:pPr>
        <w:spacing w:after="0"/>
        <w:ind w:left="-5" w:right="53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>1.</w:t>
      </w:r>
      <w:r w:rsidR="00C04160" w:rsidRPr="00A2088B">
        <w:rPr>
          <w:rFonts w:ascii="Times New Roman" w:hAnsi="Times New Roman" w:cs="Times New Roman"/>
          <w:color w:val="auto"/>
        </w:rPr>
        <w:t>9</w:t>
      </w:r>
      <w:r w:rsidRPr="00A2088B">
        <w:rPr>
          <w:rFonts w:ascii="Times New Roman" w:hAnsi="Times New Roman" w:cs="Times New Roman"/>
          <w:color w:val="auto"/>
        </w:rPr>
        <w:t xml:space="preserve"> В случае неоказания услуги по переводу денежных средств Банк возвращает плательщику сумму перевода и сумму комиссионного вознаграждения. </w:t>
      </w:r>
    </w:p>
    <w:p w14:paraId="101BF39B" w14:textId="019CA848" w:rsidR="00D741F3" w:rsidRPr="00A2088B" w:rsidRDefault="001636A8" w:rsidP="0031538C">
      <w:pPr>
        <w:spacing w:after="0"/>
        <w:ind w:left="-5" w:right="53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>1.1</w:t>
      </w:r>
      <w:r w:rsidR="00C04160" w:rsidRPr="00A2088B">
        <w:rPr>
          <w:rFonts w:ascii="Times New Roman" w:hAnsi="Times New Roman" w:cs="Times New Roman"/>
          <w:color w:val="auto"/>
        </w:rPr>
        <w:t>0</w:t>
      </w:r>
      <w:r w:rsidR="00C93F47" w:rsidRPr="00A2088B">
        <w:rPr>
          <w:rFonts w:ascii="Times New Roman" w:hAnsi="Times New Roman" w:cs="Times New Roman"/>
          <w:color w:val="auto"/>
        </w:rPr>
        <w:t>.</w:t>
      </w:r>
      <w:r w:rsidRPr="00A2088B">
        <w:rPr>
          <w:rFonts w:ascii="Times New Roman" w:hAnsi="Times New Roman" w:cs="Times New Roman"/>
          <w:color w:val="auto"/>
        </w:rPr>
        <w:t xml:space="preserve"> Подписанные плательщиком платежные поручения, заявления о переводе, документы, формируемые платежными системами по переводу денежных средств, настоящий документ, а также иные документы Банка и операторов платежных систем, регулирующие осуществление перевода денежных средств плательщика без открытия банковского счета и размещенные в доступных для плательщика местах, являются договорами по переводу денежных средств, заключенными между Банком и плательщиком в соответствии с Федеральным законом от 27.06.2011 г. № 161-ФЗ «О национальной платежной системе». </w:t>
      </w:r>
    </w:p>
    <w:p w14:paraId="1B5D4DF6" w14:textId="3171BE7A" w:rsidR="00D741F3" w:rsidRPr="00A2088B" w:rsidRDefault="001636A8" w:rsidP="0031538C">
      <w:pPr>
        <w:spacing w:after="0"/>
        <w:ind w:left="-5" w:right="53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>1.</w:t>
      </w:r>
      <w:r w:rsidR="00C04160" w:rsidRPr="00A2088B">
        <w:rPr>
          <w:rFonts w:ascii="Times New Roman" w:hAnsi="Times New Roman" w:cs="Times New Roman"/>
          <w:color w:val="auto"/>
        </w:rPr>
        <w:t>11</w:t>
      </w:r>
      <w:r w:rsidR="00C93F47" w:rsidRPr="00A2088B">
        <w:rPr>
          <w:rFonts w:ascii="Times New Roman" w:hAnsi="Times New Roman" w:cs="Times New Roman"/>
          <w:color w:val="auto"/>
        </w:rPr>
        <w:t>.</w:t>
      </w:r>
      <w:r w:rsidRPr="00A2088B">
        <w:rPr>
          <w:rFonts w:ascii="Times New Roman" w:hAnsi="Times New Roman" w:cs="Times New Roman"/>
          <w:color w:val="auto"/>
        </w:rPr>
        <w:t xml:space="preserve"> Банк не несет ответственность за ущерб, причиненный плательщику и/или третьим лицам (получателям) вследствие неправильного (ошибочного) указания плательщиком реквизитов, </w:t>
      </w:r>
      <w:r w:rsidRPr="00A2088B">
        <w:rPr>
          <w:rFonts w:ascii="Times New Roman" w:hAnsi="Times New Roman" w:cs="Times New Roman"/>
          <w:color w:val="auto"/>
        </w:rPr>
        <w:lastRenderedPageBreak/>
        <w:t xml:space="preserve">невозможности получения перевода получателем, нарушения плательщиком требований законодательства РФ, а также в других случаях при отсутствии вины Банка. </w:t>
      </w:r>
    </w:p>
    <w:p w14:paraId="5C8E37CB" w14:textId="203C5301" w:rsidR="0031538C" w:rsidRPr="00A2088B" w:rsidRDefault="001636A8" w:rsidP="0031538C">
      <w:pPr>
        <w:spacing w:after="0"/>
        <w:ind w:left="-5" w:right="53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>1.</w:t>
      </w:r>
      <w:r w:rsidR="00C04160" w:rsidRPr="00A2088B">
        <w:rPr>
          <w:rFonts w:ascii="Times New Roman" w:hAnsi="Times New Roman" w:cs="Times New Roman"/>
          <w:color w:val="auto"/>
        </w:rPr>
        <w:t>12</w:t>
      </w:r>
      <w:r w:rsidR="00C93F47" w:rsidRPr="00A2088B">
        <w:rPr>
          <w:rFonts w:ascii="Times New Roman" w:hAnsi="Times New Roman" w:cs="Times New Roman"/>
          <w:color w:val="auto"/>
        </w:rPr>
        <w:t>.</w:t>
      </w:r>
      <w:r w:rsidRPr="00A2088B">
        <w:rPr>
          <w:rFonts w:ascii="Times New Roman" w:hAnsi="Times New Roman" w:cs="Times New Roman"/>
          <w:color w:val="auto"/>
        </w:rPr>
        <w:t xml:space="preserve"> После размещения в клиентских залах Банка настоящего документа, информация, изложенная в нем, считается доведенной до сведения физических лиц.</w:t>
      </w:r>
    </w:p>
    <w:p w14:paraId="6584A93C" w14:textId="4548FF57" w:rsidR="00D741F3" w:rsidRPr="00A2088B" w:rsidRDefault="00D741F3" w:rsidP="0031538C">
      <w:pPr>
        <w:spacing w:after="0"/>
        <w:ind w:left="-5" w:right="53" w:firstLine="567"/>
        <w:rPr>
          <w:rFonts w:ascii="Times New Roman" w:hAnsi="Times New Roman" w:cs="Times New Roman"/>
          <w:color w:val="auto"/>
        </w:rPr>
      </w:pPr>
    </w:p>
    <w:p w14:paraId="2D5D5EF4" w14:textId="1C788C5E" w:rsidR="00D741F3" w:rsidRPr="00A2088B" w:rsidRDefault="001636A8" w:rsidP="0031538C">
      <w:pPr>
        <w:pStyle w:val="1"/>
        <w:spacing w:after="0"/>
        <w:ind w:left="-5" w:right="16" w:firstLine="5"/>
        <w:jc w:val="center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>2. Размер комиссионного вознаграждения и порядок его взимания</w:t>
      </w:r>
    </w:p>
    <w:p w14:paraId="72108FA7" w14:textId="77777777" w:rsidR="00D741F3" w:rsidRPr="00A2088B" w:rsidRDefault="001636A8" w:rsidP="0031538C">
      <w:pPr>
        <w:spacing w:after="0"/>
        <w:ind w:left="-5" w:right="53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>2.1</w:t>
      </w:r>
      <w:r w:rsidR="00C93F47" w:rsidRPr="00A2088B">
        <w:rPr>
          <w:rFonts w:ascii="Times New Roman" w:hAnsi="Times New Roman" w:cs="Times New Roman"/>
          <w:color w:val="auto"/>
        </w:rPr>
        <w:t>.</w:t>
      </w:r>
      <w:r w:rsidRPr="00A2088B">
        <w:rPr>
          <w:rFonts w:ascii="Times New Roman" w:hAnsi="Times New Roman" w:cs="Times New Roman"/>
          <w:color w:val="auto"/>
        </w:rPr>
        <w:t xml:space="preserve"> Размер комиссионного вознаграждения за осуществление перевода денежных средств, предоставленных плательщиком без открытия банковского счета, устанавливается Тарифами на услуги Банка для физических лиц, которые размещены в клиентских залах Банка и на Сайте Банка. </w:t>
      </w:r>
    </w:p>
    <w:p w14:paraId="0063F1C8" w14:textId="3C80F3BF" w:rsidR="00D741F3" w:rsidRPr="00A2088B" w:rsidRDefault="001636A8" w:rsidP="0031538C">
      <w:pPr>
        <w:spacing w:after="0"/>
        <w:ind w:left="-5" w:right="53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>2.2</w:t>
      </w:r>
      <w:r w:rsidR="00C93F47" w:rsidRPr="00A2088B">
        <w:rPr>
          <w:rFonts w:ascii="Times New Roman" w:hAnsi="Times New Roman" w:cs="Times New Roman"/>
          <w:color w:val="auto"/>
        </w:rPr>
        <w:t>.</w:t>
      </w:r>
      <w:r w:rsidRPr="00A2088B">
        <w:rPr>
          <w:rFonts w:ascii="Times New Roman" w:hAnsi="Times New Roman" w:cs="Times New Roman"/>
          <w:color w:val="auto"/>
        </w:rPr>
        <w:t xml:space="preserve"> Размер комиссионного вознаграждения при осуществлении </w:t>
      </w:r>
      <w:r w:rsidR="00112F6B" w:rsidRPr="00A2088B">
        <w:rPr>
          <w:rFonts w:ascii="Times New Roman" w:hAnsi="Times New Roman" w:cs="Times New Roman"/>
          <w:color w:val="auto"/>
        </w:rPr>
        <w:t xml:space="preserve">системного </w:t>
      </w:r>
      <w:r w:rsidRPr="00A2088B">
        <w:rPr>
          <w:rFonts w:ascii="Times New Roman" w:hAnsi="Times New Roman" w:cs="Times New Roman"/>
          <w:color w:val="auto"/>
        </w:rPr>
        <w:t xml:space="preserve">перевода денежных средств посредством платежных систем устанавливается тарифами платежных систем, которые размещаются на официальных сайтах таких систем. </w:t>
      </w:r>
    </w:p>
    <w:p w14:paraId="1D9EFB27" w14:textId="77777777" w:rsidR="0031538C" w:rsidRPr="00A2088B" w:rsidRDefault="001636A8" w:rsidP="0031538C">
      <w:pPr>
        <w:spacing w:after="0"/>
        <w:ind w:left="-5" w:right="53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>2.3</w:t>
      </w:r>
      <w:r w:rsidR="00C93F47" w:rsidRPr="00A2088B">
        <w:rPr>
          <w:rFonts w:ascii="Times New Roman" w:hAnsi="Times New Roman" w:cs="Times New Roman"/>
          <w:color w:val="auto"/>
        </w:rPr>
        <w:t>.</w:t>
      </w:r>
      <w:r w:rsidRPr="00A2088B">
        <w:rPr>
          <w:rFonts w:ascii="Times New Roman" w:hAnsi="Times New Roman" w:cs="Times New Roman"/>
          <w:color w:val="auto"/>
        </w:rPr>
        <w:t xml:space="preserve"> Комиссионное вознаграждение оплачивается плательщиком в день совершения операции путем внесения наличных денежных средств в кассу Банка.</w:t>
      </w:r>
    </w:p>
    <w:p w14:paraId="153F3FBB" w14:textId="3A13ABD9" w:rsidR="00D741F3" w:rsidRPr="00A2088B" w:rsidRDefault="00D741F3" w:rsidP="0031538C">
      <w:pPr>
        <w:spacing w:after="0"/>
        <w:ind w:left="-5" w:right="53" w:firstLine="567"/>
        <w:rPr>
          <w:rFonts w:ascii="Times New Roman" w:hAnsi="Times New Roman" w:cs="Times New Roman"/>
          <w:color w:val="auto"/>
        </w:rPr>
      </w:pPr>
    </w:p>
    <w:p w14:paraId="367C93A5" w14:textId="1FB465EC" w:rsidR="00D741F3" w:rsidRPr="00A2088B" w:rsidRDefault="001636A8" w:rsidP="0031538C">
      <w:pPr>
        <w:pStyle w:val="1"/>
        <w:spacing w:after="0"/>
        <w:ind w:left="-5" w:right="16" w:firstLine="5"/>
        <w:jc w:val="center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>3. Способ определения обменного курса</w:t>
      </w:r>
    </w:p>
    <w:p w14:paraId="6438F750" w14:textId="66B6CA27" w:rsidR="00D741F3" w:rsidRPr="00A2088B" w:rsidRDefault="001636A8" w:rsidP="0031538C">
      <w:pPr>
        <w:spacing w:after="0"/>
        <w:ind w:left="-5" w:right="53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>3.1.</w:t>
      </w:r>
      <w:r w:rsidR="00C93F47" w:rsidRPr="00A2088B">
        <w:rPr>
          <w:rFonts w:ascii="Times New Roman" w:hAnsi="Times New Roman" w:cs="Times New Roman"/>
          <w:color w:val="auto"/>
        </w:rPr>
        <w:t xml:space="preserve"> </w:t>
      </w:r>
      <w:r w:rsidRPr="00A2088B">
        <w:rPr>
          <w:rFonts w:ascii="Times New Roman" w:hAnsi="Times New Roman" w:cs="Times New Roman"/>
          <w:color w:val="auto"/>
        </w:rPr>
        <w:t>При различии валюты денежных средств, предоставленных плательщиком, и валюты переводимых денежных средств через платежн</w:t>
      </w:r>
      <w:r w:rsidR="00AB5DF4" w:rsidRPr="00A2088B">
        <w:rPr>
          <w:rFonts w:ascii="Times New Roman" w:hAnsi="Times New Roman" w:cs="Times New Roman"/>
          <w:color w:val="auto"/>
        </w:rPr>
        <w:t>ую систему</w:t>
      </w:r>
      <w:r w:rsidRPr="00A2088B">
        <w:rPr>
          <w:rFonts w:ascii="Times New Roman" w:hAnsi="Times New Roman" w:cs="Times New Roman"/>
          <w:color w:val="auto"/>
        </w:rPr>
        <w:t>, применяются курсы обмена, устанавливаемые платежн</w:t>
      </w:r>
      <w:r w:rsidR="00A7612F" w:rsidRPr="00A2088B">
        <w:rPr>
          <w:rFonts w:ascii="Times New Roman" w:hAnsi="Times New Roman" w:cs="Times New Roman"/>
          <w:color w:val="auto"/>
        </w:rPr>
        <w:t>ой</w:t>
      </w:r>
      <w:r w:rsidRPr="00A2088B">
        <w:rPr>
          <w:rFonts w:ascii="Times New Roman" w:hAnsi="Times New Roman" w:cs="Times New Roman"/>
          <w:color w:val="auto"/>
        </w:rPr>
        <w:t xml:space="preserve"> систем</w:t>
      </w:r>
      <w:r w:rsidR="00A7612F" w:rsidRPr="00A2088B">
        <w:rPr>
          <w:rFonts w:ascii="Times New Roman" w:hAnsi="Times New Roman" w:cs="Times New Roman"/>
          <w:color w:val="auto"/>
        </w:rPr>
        <w:t>ой</w:t>
      </w:r>
      <w:r w:rsidRPr="00A2088B">
        <w:rPr>
          <w:rFonts w:ascii="Times New Roman" w:hAnsi="Times New Roman" w:cs="Times New Roman"/>
          <w:color w:val="auto"/>
        </w:rPr>
        <w:t xml:space="preserve">. </w:t>
      </w:r>
    </w:p>
    <w:p w14:paraId="32D9E902" w14:textId="77777777" w:rsidR="0031538C" w:rsidRPr="00A2088B" w:rsidRDefault="0031538C" w:rsidP="0031538C">
      <w:pPr>
        <w:spacing w:after="0"/>
        <w:ind w:left="-5" w:right="53" w:firstLine="567"/>
        <w:rPr>
          <w:rFonts w:ascii="Times New Roman" w:hAnsi="Times New Roman" w:cs="Times New Roman"/>
          <w:color w:val="auto"/>
        </w:rPr>
      </w:pPr>
    </w:p>
    <w:p w14:paraId="7874AA53" w14:textId="0D761595" w:rsidR="00D741F3" w:rsidRPr="00A2088B" w:rsidRDefault="001636A8" w:rsidP="0031538C">
      <w:pPr>
        <w:pStyle w:val="1"/>
        <w:spacing w:after="0"/>
        <w:ind w:left="-5" w:right="16" w:firstLine="5"/>
        <w:jc w:val="center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>4. Порядок предъявления претензий</w:t>
      </w:r>
    </w:p>
    <w:p w14:paraId="2EB7326E" w14:textId="77777777" w:rsidR="00D741F3" w:rsidRPr="00A2088B" w:rsidRDefault="001636A8" w:rsidP="0031538C">
      <w:pPr>
        <w:spacing w:after="0"/>
        <w:ind w:left="-5" w:right="53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 xml:space="preserve">4.1 Клиент может обратиться в Банк с претензиями или замечаниями посредством направления или предъявления в головной офис Банка письма (претензии): </w:t>
      </w:r>
    </w:p>
    <w:p w14:paraId="45167E9A" w14:textId="0626BFB0" w:rsidR="00D741F3" w:rsidRPr="00A2088B" w:rsidRDefault="001636A8" w:rsidP="0031538C">
      <w:pPr>
        <w:numPr>
          <w:ilvl w:val="0"/>
          <w:numId w:val="3"/>
        </w:numPr>
        <w:tabs>
          <w:tab w:val="left" w:pos="851"/>
        </w:tabs>
        <w:spacing w:after="0"/>
        <w:ind w:left="0" w:right="53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>на бумажном носителе</w:t>
      </w:r>
      <w:r w:rsidR="00AB37D8" w:rsidRPr="00A2088B">
        <w:rPr>
          <w:rFonts w:ascii="Times New Roman" w:hAnsi="Times New Roman" w:cs="Times New Roman"/>
          <w:color w:val="auto"/>
        </w:rPr>
        <w:t xml:space="preserve"> нарочно, либо отправлением на почтовый адрес в соответствии с п.5.1 настоящего документа;</w:t>
      </w:r>
      <w:r w:rsidRPr="00A2088B">
        <w:rPr>
          <w:rFonts w:ascii="Times New Roman" w:hAnsi="Times New Roman" w:cs="Times New Roman"/>
          <w:color w:val="auto"/>
        </w:rPr>
        <w:t xml:space="preserve"> </w:t>
      </w:r>
    </w:p>
    <w:p w14:paraId="0B03AF38" w14:textId="17946C27" w:rsidR="00D741F3" w:rsidRPr="00A2088B" w:rsidRDefault="001636A8" w:rsidP="0031538C">
      <w:pPr>
        <w:numPr>
          <w:ilvl w:val="0"/>
          <w:numId w:val="3"/>
        </w:numPr>
        <w:tabs>
          <w:tab w:val="left" w:pos="851"/>
        </w:tabs>
        <w:spacing w:after="0"/>
        <w:ind w:left="0" w:right="53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 xml:space="preserve">по электронной почте на электронный почтовый адрес в соответствии с п. 5.1 настоящего документа. </w:t>
      </w:r>
    </w:p>
    <w:p w14:paraId="27659F95" w14:textId="03E806BA" w:rsidR="00D741F3" w:rsidRPr="00A2088B" w:rsidRDefault="001636A8" w:rsidP="0031538C">
      <w:pPr>
        <w:spacing w:after="0"/>
        <w:ind w:left="-5" w:right="53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 xml:space="preserve">Срок для рассмотрения претензии Банком составляет </w:t>
      </w:r>
      <w:r w:rsidR="00AB37D8" w:rsidRPr="00A2088B">
        <w:rPr>
          <w:rFonts w:ascii="Times New Roman" w:hAnsi="Times New Roman" w:cs="Times New Roman"/>
          <w:color w:val="auto"/>
        </w:rPr>
        <w:t>15</w:t>
      </w:r>
      <w:r w:rsidR="008747D8" w:rsidRPr="00A2088B">
        <w:rPr>
          <w:rFonts w:ascii="Times New Roman" w:hAnsi="Times New Roman" w:cs="Times New Roman"/>
          <w:color w:val="auto"/>
        </w:rPr>
        <w:t xml:space="preserve"> </w:t>
      </w:r>
      <w:r w:rsidRPr="00A2088B">
        <w:rPr>
          <w:rFonts w:ascii="Times New Roman" w:hAnsi="Times New Roman" w:cs="Times New Roman"/>
          <w:color w:val="auto"/>
        </w:rPr>
        <w:t>(</w:t>
      </w:r>
      <w:r w:rsidR="00AB37D8" w:rsidRPr="00A2088B">
        <w:rPr>
          <w:rFonts w:ascii="Times New Roman" w:hAnsi="Times New Roman" w:cs="Times New Roman"/>
          <w:color w:val="auto"/>
        </w:rPr>
        <w:t>пятнадцать</w:t>
      </w:r>
      <w:r w:rsidRPr="00A2088B">
        <w:rPr>
          <w:rFonts w:ascii="Times New Roman" w:hAnsi="Times New Roman" w:cs="Times New Roman"/>
          <w:color w:val="auto"/>
        </w:rPr>
        <w:t xml:space="preserve">) календарных дней с даты её регистрации Банком. </w:t>
      </w:r>
    </w:p>
    <w:p w14:paraId="0FB638F6" w14:textId="77777777" w:rsidR="0031538C" w:rsidRPr="00A2088B" w:rsidRDefault="0031538C" w:rsidP="0031538C">
      <w:pPr>
        <w:spacing w:after="0"/>
        <w:ind w:left="-5" w:right="53" w:firstLine="567"/>
        <w:rPr>
          <w:rFonts w:ascii="Times New Roman" w:hAnsi="Times New Roman" w:cs="Times New Roman"/>
          <w:color w:val="auto"/>
        </w:rPr>
      </w:pPr>
    </w:p>
    <w:p w14:paraId="00A7DF5D" w14:textId="7756BBF3" w:rsidR="00D741F3" w:rsidRPr="00A2088B" w:rsidRDefault="001636A8" w:rsidP="0031538C">
      <w:pPr>
        <w:pStyle w:val="1"/>
        <w:spacing w:after="0"/>
        <w:ind w:left="-5" w:right="16" w:firstLine="5"/>
        <w:jc w:val="center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>5. Контактная информация для связи и направления претензий</w:t>
      </w:r>
    </w:p>
    <w:p w14:paraId="4330AA28" w14:textId="77777777" w:rsidR="00D741F3" w:rsidRPr="00A2088B" w:rsidRDefault="001636A8" w:rsidP="0031538C">
      <w:pPr>
        <w:spacing w:after="0"/>
        <w:ind w:left="-5" w:right="53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 xml:space="preserve">5.1 Адрес головного офиса Банка: </w:t>
      </w:r>
    </w:p>
    <w:p w14:paraId="3CFCA34A" w14:textId="557543D3" w:rsidR="00195A7B" w:rsidRPr="00A2088B" w:rsidRDefault="001636A8" w:rsidP="0031538C">
      <w:pPr>
        <w:spacing w:after="0"/>
        <w:ind w:left="-5" w:right="-1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 xml:space="preserve">350015, г. Краснодар, ул. Северная, д. 321 контактный телефон для связи: (861) 279 03 05, электронная почта: </w:t>
      </w:r>
      <w:r w:rsidR="009F51A4" w:rsidRPr="00A2088B">
        <w:rPr>
          <w:rFonts w:ascii="Times New Roman" w:hAnsi="Times New Roman" w:cs="Times New Roman"/>
          <w:color w:val="auto"/>
          <w:lang w:val="en-US"/>
        </w:rPr>
        <w:t>gtb</w:t>
      </w:r>
      <w:r w:rsidRPr="00A2088B">
        <w:rPr>
          <w:rFonts w:ascii="Times New Roman" w:hAnsi="Times New Roman" w:cs="Times New Roman"/>
          <w:color w:val="auto"/>
        </w:rPr>
        <w:t xml:space="preserve">@gaztransbank.ru </w:t>
      </w:r>
    </w:p>
    <w:p w14:paraId="43111C42" w14:textId="3D24C307" w:rsidR="00D741F3" w:rsidRPr="00A2088B" w:rsidRDefault="00D741F3" w:rsidP="0031538C">
      <w:pPr>
        <w:spacing w:after="0"/>
        <w:ind w:left="-5" w:right="-1" w:firstLine="567"/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5000" w:type="pct"/>
        <w:tblInd w:w="0" w:type="dxa"/>
        <w:tblCellMar>
          <w:top w:w="126" w:type="dxa"/>
          <w:left w:w="115" w:type="dxa"/>
          <w:right w:w="64" w:type="dxa"/>
        </w:tblCellMar>
        <w:tblLook w:val="04A0" w:firstRow="1" w:lastRow="0" w:firstColumn="1" w:lastColumn="0" w:noHBand="0" w:noVBand="1"/>
      </w:tblPr>
      <w:tblGrid>
        <w:gridCol w:w="2494"/>
        <w:gridCol w:w="4682"/>
        <w:gridCol w:w="2446"/>
      </w:tblGrid>
      <w:tr w:rsidR="00A2088B" w:rsidRPr="00A2088B" w14:paraId="6405EC50" w14:textId="77777777" w:rsidTr="00C9398C">
        <w:trPr>
          <w:trHeight w:val="558"/>
        </w:trPr>
        <w:tc>
          <w:tcPr>
            <w:tcW w:w="1296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vAlign w:val="center"/>
          </w:tcPr>
          <w:p w14:paraId="6B5B0967" w14:textId="77777777" w:rsidR="00E8226D" w:rsidRPr="00A2088B" w:rsidRDefault="00E8226D" w:rsidP="0031538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Cs w:val="21"/>
              </w:rPr>
            </w:pPr>
            <w:r w:rsidRPr="00A2088B">
              <w:rPr>
                <w:rFonts w:ascii="Times New Roman" w:eastAsia="Times New Roman" w:hAnsi="Times New Roman" w:cs="Times New Roman"/>
                <w:b/>
                <w:color w:val="auto"/>
                <w:szCs w:val="21"/>
              </w:rPr>
              <w:t>Система денежных</w:t>
            </w:r>
          </w:p>
          <w:p w14:paraId="1E84A3B0" w14:textId="7577EB39" w:rsidR="00E8226D" w:rsidRPr="00A2088B" w:rsidRDefault="00E8226D" w:rsidP="0031538C">
            <w:pPr>
              <w:ind w:firstLine="0"/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A2088B">
              <w:rPr>
                <w:rFonts w:ascii="Times New Roman" w:eastAsia="Times New Roman" w:hAnsi="Times New Roman" w:cs="Times New Roman"/>
                <w:b/>
                <w:color w:val="auto"/>
                <w:szCs w:val="21"/>
              </w:rPr>
              <w:t>переводов</w:t>
            </w:r>
          </w:p>
        </w:tc>
        <w:tc>
          <w:tcPr>
            <w:tcW w:w="2433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vAlign w:val="center"/>
          </w:tcPr>
          <w:p w14:paraId="618866BC" w14:textId="77777777" w:rsidR="00E8226D" w:rsidRPr="00A2088B" w:rsidRDefault="00E8226D" w:rsidP="0031538C">
            <w:pPr>
              <w:ind w:right="59" w:firstLine="3"/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A2088B">
              <w:rPr>
                <w:rFonts w:ascii="Times New Roman" w:eastAsia="Times New Roman" w:hAnsi="Times New Roman" w:cs="Times New Roman"/>
                <w:b/>
                <w:color w:val="auto"/>
                <w:szCs w:val="21"/>
              </w:rPr>
              <w:t>Контактный телефон</w:t>
            </w:r>
          </w:p>
        </w:tc>
        <w:tc>
          <w:tcPr>
            <w:tcW w:w="1271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vAlign w:val="center"/>
          </w:tcPr>
          <w:p w14:paraId="73D596C5" w14:textId="465AC121" w:rsidR="00E8226D" w:rsidRPr="00A2088B" w:rsidRDefault="00E8226D" w:rsidP="0031538C">
            <w:pPr>
              <w:ind w:firstLine="0"/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A2088B">
              <w:rPr>
                <w:rFonts w:ascii="Times New Roman" w:eastAsia="Times New Roman" w:hAnsi="Times New Roman" w:cs="Times New Roman"/>
                <w:b/>
                <w:color w:val="auto"/>
                <w:szCs w:val="21"/>
              </w:rPr>
              <w:t>Адрес</w:t>
            </w:r>
            <w:r w:rsidR="0031538C" w:rsidRPr="00A2088B">
              <w:rPr>
                <w:rFonts w:ascii="Times New Roman" w:eastAsia="Times New Roman" w:hAnsi="Times New Roman" w:cs="Times New Roman"/>
                <w:b/>
                <w:color w:val="auto"/>
                <w:szCs w:val="21"/>
                <w:lang w:val="en-US"/>
              </w:rPr>
              <w:t xml:space="preserve"> </w:t>
            </w:r>
            <w:r w:rsidRPr="00A2088B">
              <w:rPr>
                <w:rFonts w:ascii="Times New Roman" w:eastAsia="Times New Roman" w:hAnsi="Times New Roman" w:cs="Times New Roman"/>
                <w:b/>
                <w:color w:val="auto"/>
                <w:szCs w:val="21"/>
              </w:rPr>
              <w:t>в интернете (сайт)</w:t>
            </w:r>
          </w:p>
        </w:tc>
      </w:tr>
      <w:tr w:rsidR="00A2088B" w:rsidRPr="00A2088B" w14:paraId="73D2F370" w14:textId="77777777" w:rsidTr="00C9398C">
        <w:trPr>
          <w:trHeight w:val="696"/>
        </w:trPr>
        <w:tc>
          <w:tcPr>
            <w:tcW w:w="1296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</w:tcPr>
          <w:p w14:paraId="5247B6DE" w14:textId="77777777" w:rsidR="00E8226D" w:rsidRPr="00A2088B" w:rsidRDefault="00E8226D" w:rsidP="0031538C">
            <w:pPr>
              <w:ind w:left="16" w:firstLine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A2088B">
              <w:rPr>
                <w:rFonts w:ascii="Times New Roman" w:eastAsia="Times New Roman" w:hAnsi="Times New Roman" w:cs="Times New Roman"/>
                <w:color w:val="auto"/>
                <w:szCs w:val="21"/>
              </w:rPr>
              <w:t xml:space="preserve">Федеральная Система сбора и обработки платежей «Город» </w:t>
            </w:r>
          </w:p>
        </w:tc>
        <w:tc>
          <w:tcPr>
            <w:tcW w:w="2433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vAlign w:val="center"/>
          </w:tcPr>
          <w:p w14:paraId="243F3B84" w14:textId="16B5525F" w:rsidR="00E8226D" w:rsidRPr="00A2088B" w:rsidRDefault="00E8226D" w:rsidP="0031538C">
            <w:pPr>
              <w:ind w:left="45" w:hanging="42"/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A2088B">
              <w:rPr>
                <w:rFonts w:ascii="Times New Roman" w:eastAsia="Times New Roman" w:hAnsi="Times New Roman" w:cs="Times New Roman"/>
                <w:color w:val="auto"/>
                <w:szCs w:val="21"/>
              </w:rPr>
              <w:t>(861) 210 48 28</w:t>
            </w:r>
          </w:p>
        </w:tc>
        <w:tc>
          <w:tcPr>
            <w:tcW w:w="1271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vAlign w:val="center"/>
          </w:tcPr>
          <w:p w14:paraId="28DAFAC4" w14:textId="77777777" w:rsidR="00E8226D" w:rsidRPr="00A2088B" w:rsidRDefault="002B2BF5" w:rsidP="0031538C">
            <w:pPr>
              <w:ind w:left="47" w:firstLine="29"/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hyperlink r:id="rId12">
              <w:r w:rsidR="00E8226D" w:rsidRPr="00A2088B">
                <w:rPr>
                  <w:rFonts w:ascii="Times New Roman" w:eastAsia="Times New Roman" w:hAnsi="Times New Roman" w:cs="Times New Roman"/>
                  <w:color w:val="auto"/>
                  <w:szCs w:val="21"/>
                </w:rPr>
                <w:t>www.kvartplata.ru</w:t>
              </w:r>
            </w:hyperlink>
            <w:hyperlink r:id="rId13">
              <w:r w:rsidR="00E8226D" w:rsidRPr="00A2088B">
                <w:rPr>
                  <w:rFonts w:ascii="Times New Roman" w:eastAsia="Times New Roman" w:hAnsi="Times New Roman" w:cs="Times New Roman"/>
                  <w:color w:val="auto"/>
                  <w:szCs w:val="21"/>
                </w:rPr>
                <w:t xml:space="preserve"> </w:t>
              </w:r>
            </w:hyperlink>
          </w:p>
        </w:tc>
      </w:tr>
    </w:tbl>
    <w:p w14:paraId="533902B1" w14:textId="77777777" w:rsidR="00E8226D" w:rsidRPr="00A2088B" w:rsidRDefault="00E8226D" w:rsidP="00586A2F">
      <w:pPr>
        <w:spacing w:after="0"/>
        <w:ind w:left="-5" w:right="-1" w:firstLine="567"/>
        <w:rPr>
          <w:rFonts w:ascii="Times New Roman" w:hAnsi="Times New Roman" w:cs="Times New Roman"/>
          <w:color w:val="auto"/>
        </w:rPr>
      </w:pPr>
    </w:p>
    <w:p w14:paraId="39ED5A1C" w14:textId="77777777" w:rsidR="00D741F3" w:rsidRPr="00A2088B" w:rsidRDefault="001636A8" w:rsidP="00C93F47">
      <w:pPr>
        <w:spacing w:after="129"/>
        <w:ind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 xml:space="preserve"> </w:t>
      </w:r>
    </w:p>
    <w:p w14:paraId="61A6BE29" w14:textId="79B6A868" w:rsidR="00C93F47" w:rsidRPr="00A2088B" w:rsidRDefault="001636A8" w:rsidP="00453C32">
      <w:pPr>
        <w:spacing w:after="0"/>
        <w:ind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 xml:space="preserve"> </w:t>
      </w:r>
      <w:r w:rsidRPr="00A2088B">
        <w:rPr>
          <w:rFonts w:ascii="Times New Roman" w:hAnsi="Times New Roman" w:cs="Times New Roman"/>
          <w:color w:val="auto"/>
        </w:rPr>
        <w:tab/>
      </w:r>
    </w:p>
    <w:p w14:paraId="66742332" w14:textId="77777777" w:rsidR="00C9398C" w:rsidRPr="00A2088B" w:rsidRDefault="00C9398C">
      <w:pPr>
        <w:rPr>
          <w:rFonts w:ascii="Times New Roman" w:hAnsi="Times New Roman" w:cs="Times New Roman"/>
          <w:b/>
          <w:color w:val="auto"/>
        </w:rPr>
      </w:pPr>
      <w:r w:rsidRPr="00A2088B">
        <w:rPr>
          <w:rFonts w:ascii="Times New Roman" w:hAnsi="Times New Roman" w:cs="Times New Roman"/>
          <w:color w:val="auto"/>
        </w:rPr>
        <w:br w:type="page"/>
      </w:r>
    </w:p>
    <w:p w14:paraId="54DA0A81" w14:textId="2F0ED0FC" w:rsidR="00D741F3" w:rsidRPr="00A2088B" w:rsidRDefault="001636A8" w:rsidP="0031538C">
      <w:pPr>
        <w:pStyle w:val="1"/>
        <w:spacing w:after="0"/>
        <w:ind w:left="0" w:right="56" w:firstLine="567"/>
        <w:jc w:val="right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lastRenderedPageBreak/>
        <w:t>Приложение 1</w:t>
      </w:r>
      <w:r w:rsidRPr="00A2088B">
        <w:rPr>
          <w:rFonts w:ascii="Times New Roman" w:hAnsi="Times New Roman" w:cs="Times New Roman"/>
          <w:b w:val="0"/>
          <w:color w:val="auto"/>
        </w:rPr>
        <w:t xml:space="preserve"> </w:t>
      </w:r>
    </w:p>
    <w:p w14:paraId="4BD1C803" w14:textId="77777777" w:rsidR="00D741F3" w:rsidRPr="00A2088B" w:rsidRDefault="001636A8" w:rsidP="0031538C">
      <w:pPr>
        <w:spacing w:after="0"/>
        <w:ind w:left="5812" w:right="53" w:hanging="14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 xml:space="preserve">к Условиям и порядку осуществления перевода денежных средств по поручениям физических лиц без открытия банковского счёта в ООО КБ «ГТ банк» </w:t>
      </w:r>
    </w:p>
    <w:p w14:paraId="49F2EA10" w14:textId="77777777" w:rsidR="00D741F3" w:rsidRPr="00A2088B" w:rsidRDefault="001636A8" w:rsidP="0031538C">
      <w:pPr>
        <w:spacing w:after="0"/>
        <w:ind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 xml:space="preserve">  </w:t>
      </w:r>
    </w:p>
    <w:p w14:paraId="070A52E4" w14:textId="77777777" w:rsidR="00D741F3" w:rsidRPr="00A2088B" w:rsidRDefault="001636A8" w:rsidP="0031538C">
      <w:pPr>
        <w:spacing w:after="0"/>
        <w:ind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 xml:space="preserve">  </w:t>
      </w:r>
    </w:p>
    <w:p w14:paraId="7C737D17" w14:textId="5BB5BD83" w:rsidR="00D741F3" w:rsidRPr="00A2088B" w:rsidRDefault="00D35E76" w:rsidP="00A2088B">
      <w:pPr>
        <w:spacing w:after="0"/>
        <w:ind w:right="59" w:firstLine="0"/>
        <w:jc w:val="center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 xml:space="preserve">Перечень документов (сведений), представляемых клиентом при осуществлении перевода денежных средств, включая перечень документов (сведений) для целей идентификации клиента, представителя клиента, выгодоприобретателей, бенефициарных владельцев, упрощенной идентификации клиента в соответствии с Федеральным законом от 07.08.2001 </w:t>
      </w:r>
      <w:r w:rsidR="00D13AF2" w:rsidRPr="00A2088B">
        <w:rPr>
          <w:rFonts w:ascii="Times New Roman" w:hAnsi="Times New Roman" w:cs="Times New Roman"/>
          <w:color w:val="auto"/>
        </w:rPr>
        <w:t>№</w:t>
      </w:r>
      <w:r w:rsidRPr="00A2088B">
        <w:rPr>
          <w:rFonts w:ascii="Times New Roman" w:hAnsi="Times New Roman" w:cs="Times New Roman"/>
          <w:color w:val="auto"/>
        </w:rPr>
        <w:t xml:space="preserve"> 115-ФЗ </w:t>
      </w:r>
      <w:r w:rsidR="00D13AF2" w:rsidRPr="00A2088B">
        <w:rPr>
          <w:rFonts w:ascii="Times New Roman" w:hAnsi="Times New Roman" w:cs="Times New Roman"/>
          <w:color w:val="auto"/>
        </w:rPr>
        <w:t>«</w:t>
      </w:r>
      <w:r w:rsidRPr="00A2088B">
        <w:rPr>
          <w:rFonts w:ascii="Times New Roman" w:hAnsi="Times New Roman" w:cs="Times New Roman"/>
          <w:color w:val="auto"/>
        </w:rPr>
        <w:t>О противодействии легализации (отмыванию) доходов, полученных преступным путем, и финансированию терроризма</w:t>
      </w:r>
      <w:r w:rsidR="00D13AF2" w:rsidRPr="00A2088B">
        <w:rPr>
          <w:rFonts w:ascii="Times New Roman" w:hAnsi="Times New Roman" w:cs="Times New Roman"/>
          <w:color w:val="auto"/>
        </w:rPr>
        <w:t>»</w:t>
      </w:r>
      <w:r w:rsidRPr="00A2088B" w:rsidDel="00D35E76">
        <w:rPr>
          <w:rFonts w:ascii="Times New Roman" w:hAnsi="Times New Roman" w:cs="Times New Roman"/>
          <w:color w:val="auto"/>
        </w:rPr>
        <w:t xml:space="preserve"> </w:t>
      </w:r>
    </w:p>
    <w:p w14:paraId="7592C514" w14:textId="77777777" w:rsidR="00453C32" w:rsidRPr="00A2088B" w:rsidRDefault="00453C32" w:rsidP="0031538C">
      <w:pPr>
        <w:spacing w:after="0"/>
        <w:ind w:right="59" w:firstLine="567"/>
        <w:jc w:val="center"/>
        <w:rPr>
          <w:rFonts w:ascii="Times New Roman" w:hAnsi="Times New Roman" w:cs="Times New Roman"/>
          <w:color w:val="auto"/>
        </w:rPr>
      </w:pPr>
    </w:p>
    <w:p w14:paraId="047E8E69" w14:textId="77777777" w:rsidR="00D35E76" w:rsidRPr="00A2088B" w:rsidRDefault="00D35E76" w:rsidP="00A2088B">
      <w:pPr>
        <w:rPr>
          <w:rFonts w:ascii="Times New Roman" w:hAnsi="Times New Roman" w:cs="Times New Roman"/>
          <w:color w:val="auto"/>
        </w:rPr>
      </w:pPr>
    </w:p>
    <w:p w14:paraId="1357AB42" w14:textId="10FB8275" w:rsidR="00D35E76" w:rsidRPr="00A2088B" w:rsidRDefault="00D35E76" w:rsidP="00A2088B">
      <w:pPr>
        <w:pStyle w:val="a9"/>
        <w:numPr>
          <w:ilvl w:val="0"/>
          <w:numId w:val="10"/>
        </w:numPr>
        <w:tabs>
          <w:tab w:val="left" w:pos="1134"/>
        </w:tabs>
        <w:spacing w:after="0"/>
        <w:ind w:left="0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>Документы (сведения), получаемые в целях идентификации клиентов - физических лиц, представителей клиента - физических лиц, выгодоприобретателей - физических лиц и бенефициарных владельцев</w:t>
      </w:r>
    </w:p>
    <w:p w14:paraId="1BC86DBD" w14:textId="3F0F95AC" w:rsidR="006C0BF9" w:rsidRPr="00A2088B" w:rsidRDefault="006C0BF9" w:rsidP="00A2088B">
      <w:pPr>
        <w:tabs>
          <w:tab w:val="left" w:pos="1134"/>
        </w:tabs>
        <w:spacing w:after="0"/>
        <w:ind w:right="-1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>1.1. Фамилия, имя, отчество (при наличии последнего); Дата рождения; Гражданство</w:t>
      </w:r>
    </w:p>
    <w:p w14:paraId="4BDCBBC6" w14:textId="7B011459" w:rsidR="00D741F3" w:rsidRPr="00A2088B" w:rsidRDefault="00B07D26" w:rsidP="00A2088B">
      <w:pPr>
        <w:tabs>
          <w:tab w:val="left" w:pos="1134"/>
        </w:tabs>
        <w:spacing w:after="0"/>
        <w:ind w:right="-1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>1.</w:t>
      </w:r>
      <w:r w:rsidR="006C0BF9" w:rsidRPr="00A2088B">
        <w:rPr>
          <w:rFonts w:ascii="Times New Roman" w:hAnsi="Times New Roman" w:cs="Times New Roman"/>
          <w:color w:val="auto"/>
        </w:rPr>
        <w:t>2</w:t>
      </w:r>
      <w:r w:rsidRPr="00A2088B">
        <w:rPr>
          <w:rFonts w:ascii="Times New Roman" w:hAnsi="Times New Roman" w:cs="Times New Roman"/>
          <w:color w:val="auto"/>
        </w:rPr>
        <w:t xml:space="preserve"> </w:t>
      </w:r>
      <w:r w:rsidR="00D35E76" w:rsidRPr="00A2088B">
        <w:rPr>
          <w:rFonts w:ascii="Times New Roman" w:hAnsi="Times New Roman" w:cs="Times New Roman"/>
          <w:color w:val="auto"/>
        </w:rPr>
        <w:t>Д</w:t>
      </w:r>
      <w:r w:rsidR="001636A8" w:rsidRPr="00A2088B">
        <w:rPr>
          <w:rFonts w:ascii="Times New Roman" w:hAnsi="Times New Roman" w:cs="Times New Roman"/>
          <w:color w:val="auto"/>
        </w:rPr>
        <w:t>окумент, удостоверяющ</w:t>
      </w:r>
      <w:r w:rsidR="00D35E76" w:rsidRPr="00A2088B">
        <w:rPr>
          <w:rFonts w:ascii="Times New Roman" w:hAnsi="Times New Roman" w:cs="Times New Roman"/>
          <w:color w:val="auto"/>
        </w:rPr>
        <w:t>ий</w:t>
      </w:r>
      <w:r w:rsidR="001636A8" w:rsidRPr="00A2088B">
        <w:rPr>
          <w:rFonts w:ascii="Times New Roman" w:hAnsi="Times New Roman" w:cs="Times New Roman"/>
          <w:color w:val="auto"/>
        </w:rPr>
        <w:t xml:space="preserve"> личность: серия (при наличии) и номер документа, дата выдачи документа, наименование органа, выдавшего документ, и код подразделения (при наличии). </w:t>
      </w:r>
    </w:p>
    <w:p w14:paraId="6E1C68EE" w14:textId="77777777" w:rsidR="00D741F3" w:rsidRPr="00A2088B" w:rsidRDefault="001636A8" w:rsidP="00A2088B">
      <w:pPr>
        <w:tabs>
          <w:tab w:val="left" w:pos="1134"/>
        </w:tabs>
        <w:spacing w:after="0"/>
        <w:ind w:right="-1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 xml:space="preserve">В соответствии с законодательством Российской Федерации документами, удостоверяющими личность, являются: </w:t>
      </w:r>
    </w:p>
    <w:p w14:paraId="52F266AD" w14:textId="7A1B3D01" w:rsidR="00860A11" w:rsidRPr="00A2088B" w:rsidRDefault="00DF5CAA" w:rsidP="00A2088B">
      <w:pPr>
        <w:tabs>
          <w:tab w:val="left" w:pos="1134"/>
        </w:tabs>
        <w:spacing w:after="0"/>
        <w:ind w:right="-1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>1.</w:t>
      </w:r>
      <w:r w:rsidR="006C0BF9" w:rsidRPr="00A2088B">
        <w:rPr>
          <w:rFonts w:ascii="Times New Roman" w:hAnsi="Times New Roman" w:cs="Times New Roman"/>
          <w:color w:val="auto"/>
        </w:rPr>
        <w:t>2</w:t>
      </w:r>
      <w:r w:rsidRPr="00A2088B">
        <w:rPr>
          <w:rFonts w:ascii="Times New Roman" w:hAnsi="Times New Roman" w:cs="Times New Roman"/>
          <w:color w:val="auto"/>
        </w:rPr>
        <w:t xml:space="preserve">.1. </w:t>
      </w:r>
      <w:r w:rsidR="001636A8" w:rsidRPr="00A2088B">
        <w:rPr>
          <w:rFonts w:ascii="Times New Roman" w:hAnsi="Times New Roman" w:cs="Times New Roman"/>
          <w:color w:val="auto"/>
        </w:rPr>
        <w:t xml:space="preserve">для граждан Российской Федерации: </w:t>
      </w:r>
    </w:p>
    <w:p w14:paraId="3859CA33" w14:textId="77777777" w:rsidR="00D741F3" w:rsidRPr="00A2088B" w:rsidRDefault="001636A8" w:rsidP="00A2088B">
      <w:pPr>
        <w:pStyle w:val="a9"/>
        <w:numPr>
          <w:ilvl w:val="0"/>
          <w:numId w:val="15"/>
        </w:numPr>
        <w:tabs>
          <w:tab w:val="left" w:pos="851"/>
          <w:tab w:val="left" w:pos="1134"/>
        </w:tabs>
        <w:spacing w:after="0"/>
        <w:ind w:left="0" w:right="-1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 xml:space="preserve">паспорт гражданина Российской Федерации; </w:t>
      </w:r>
    </w:p>
    <w:p w14:paraId="67AEC7B6" w14:textId="77777777" w:rsidR="00D741F3" w:rsidRPr="00A2088B" w:rsidRDefault="001636A8" w:rsidP="00A2088B">
      <w:pPr>
        <w:pStyle w:val="a9"/>
        <w:numPr>
          <w:ilvl w:val="0"/>
          <w:numId w:val="15"/>
        </w:numPr>
        <w:tabs>
          <w:tab w:val="left" w:pos="851"/>
          <w:tab w:val="left" w:pos="1134"/>
        </w:tabs>
        <w:spacing w:after="0"/>
        <w:ind w:left="0" w:right="-1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 xml:space="preserve">паспорт гражданина Российской Федерации, дипломатический паспорт, служебный паспорт, удостоверяющие личность гражданина Российской Федерации за пределами Российской Федерации; </w:t>
      </w:r>
    </w:p>
    <w:p w14:paraId="3730925F" w14:textId="77777777" w:rsidR="00D741F3" w:rsidRPr="00A2088B" w:rsidRDefault="001636A8" w:rsidP="00A2088B">
      <w:pPr>
        <w:pStyle w:val="a9"/>
        <w:numPr>
          <w:ilvl w:val="0"/>
          <w:numId w:val="15"/>
        </w:numPr>
        <w:tabs>
          <w:tab w:val="left" w:pos="851"/>
          <w:tab w:val="left" w:pos="1134"/>
        </w:tabs>
        <w:spacing w:after="0"/>
        <w:ind w:left="0" w:right="-1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 xml:space="preserve">свидетельство о рождении гражданина Российской Федерации (для граждан Российской Федерации в возрасте до 14 лет); </w:t>
      </w:r>
    </w:p>
    <w:p w14:paraId="5D6C06A6" w14:textId="77777777" w:rsidR="00D741F3" w:rsidRPr="00A2088B" w:rsidRDefault="001636A8" w:rsidP="00A2088B">
      <w:pPr>
        <w:pStyle w:val="a9"/>
        <w:numPr>
          <w:ilvl w:val="0"/>
          <w:numId w:val="15"/>
        </w:numPr>
        <w:tabs>
          <w:tab w:val="left" w:pos="851"/>
          <w:tab w:val="left" w:pos="1134"/>
        </w:tabs>
        <w:spacing w:after="0"/>
        <w:ind w:left="0" w:right="-1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 xml:space="preserve">временное удостоверение личности гражданина Российской Федерации, выдаваемое на период оформления паспорта гражданина Российской Федерации; </w:t>
      </w:r>
    </w:p>
    <w:p w14:paraId="1447FABB" w14:textId="440E9F1D" w:rsidR="00D741F3" w:rsidRPr="00A2088B" w:rsidRDefault="00DF5CAA" w:rsidP="00A2088B">
      <w:pPr>
        <w:tabs>
          <w:tab w:val="left" w:pos="1134"/>
        </w:tabs>
        <w:spacing w:after="0"/>
        <w:ind w:right="-1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>1.</w:t>
      </w:r>
      <w:r w:rsidR="006C0BF9" w:rsidRPr="00A2088B">
        <w:rPr>
          <w:rFonts w:ascii="Times New Roman" w:hAnsi="Times New Roman" w:cs="Times New Roman"/>
          <w:color w:val="auto"/>
        </w:rPr>
        <w:t>2</w:t>
      </w:r>
      <w:r w:rsidRPr="00A2088B">
        <w:rPr>
          <w:rFonts w:ascii="Times New Roman" w:hAnsi="Times New Roman" w:cs="Times New Roman"/>
          <w:color w:val="auto"/>
        </w:rPr>
        <w:t xml:space="preserve">.2. </w:t>
      </w:r>
      <w:r w:rsidR="001636A8" w:rsidRPr="00A2088B">
        <w:rPr>
          <w:rFonts w:ascii="Times New Roman" w:hAnsi="Times New Roman" w:cs="Times New Roman"/>
          <w:color w:val="auto"/>
        </w:rPr>
        <w:t xml:space="preserve">для иностранных граждан: паспорт иностранного гражданина; </w:t>
      </w:r>
    </w:p>
    <w:p w14:paraId="286A850B" w14:textId="350E97BA" w:rsidR="00D741F3" w:rsidRPr="00A2088B" w:rsidRDefault="00DF5CAA" w:rsidP="00A2088B">
      <w:pPr>
        <w:tabs>
          <w:tab w:val="left" w:pos="1134"/>
        </w:tabs>
        <w:spacing w:after="0"/>
        <w:ind w:right="-1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>1.</w:t>
      </w:r>
      <w:r w:rsidR="006C0BF9" w:rsidRPr="00A2088B">
        <w:rPr>
          <w:rFonts w:ascii="Times New Roman" w:hAnsi="Times New Roman" w:cs="Times New Roman"/>
          <w:color w:val="auto"/>
        </w:rPr>
        <w:t>2</w:t>
      </w:r>
      <w:r w:rsidRPr="00A2088B">
        <w:rPr>
          <w:rFonts w:ascii="Times New Roman" w:hAnsi="Times New Roman" w:cs="Times New Roman"/>
          <w:color w:val="auto"/>
        </w:rPr>
        <w:t xml:space="preserve">.3. </w:t>
      </w:r>
      <w:r w:rsidR="001636A8" w:rsidRPr="00A2088B">
        <w:rPr>
          <w:rFonts w:ascii="Times New Roman" w:hAnsi="Times New Roman" w:cs="Times New Roman"/>
          <w:color w:val="auto"/>
        </w:rPr>
        <w:t xml:space="preserve">для лиц без гражданства: </w:t>
      </w:r>
    </w:p>
    <w:p w14:paraId="197EB7D0" w14:textId="77777777" w:rsidR="00B11870" w:rsidRPr="00A2088B" w:rsidRDefault="001636A8" w:rsidP="00A2088B">
      <w:pPr>
        <w:pStyle w:val="a9"/>
        <w:numPr>
          <w:ilvl w:val="0"/>
          <w:numId w:val="16"/>
        </w:numPr>
        <w:tabs>
          <w:tab w:val="left" w:pos="851"/>
          <w:tab w:val="left" w:pos="1134"/>
        </w:tabs>
        <w:spacing w:after="0"/>
        <w:ind w:left="0" w:right="-1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 xml:space="preserve">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гражданства; </w:t>
      </w:r>
    </w:p>
    <w:p w14:paraId="2D5E5E9C" w14:textId="77777777" w:rsidR="00D741F3" w:rsidRPr="00A2088B" w:rsidRDefault="001636A8" w:rsidP="00A2088B">
      <w:pPr>
        <w:pStyle w:val="a9"/>
        <w:numPr>
          <w:ilvl w:val="0"/>
          <w:numId w:val="16"/>
        </w:numPr>
        <w:tabs>
          <w:tab w:val="left" w:pos="851"/>
          <w:tab w:val="left" w:pos="1134"/>
        </w:tabs>
        <w:spacing w:after="0"/>
        <w:ind w:left="0" w:right="-1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 xml:space="preserve">разрешение на временное проживание, вид на жительство; </w:t>
      </w:r>
    </w:p>
    <w:p w14:paraId="18605B6B" w14:textId="77777777" w:rsidR="00D741F3" w:rsidRPr="00A2088B" w:rsidRDefault="001636A8" w:rsidP="00A2088B">
      <w:pPr>
        <w:pStyle w:val="a9"/>
        <w:numPr>
          <w:ilvl w:val="0"/>
          <w:numId w:val="16"/>
        </w:numPr>
        <w:tabs>
          <w:tab w:val="left" w:pos="851"/>
          <w:tab w:val="left" w:pos="1134"/>
        </w:tabs>
        <w:spacing w:after="0"/>
        <w:ind w:left="0" w:right="53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 xml:space="preserve">документ, удостоверяющий личность лица, не имеющего действительного документа, удостоверяющего личность, на период рассмотрения заявления о признании гражданином Российской Федерации или о приеме в гражданство Российской Федерации; </w:t>
      </w:r>
    </w:p>
    <w:p w14:paraId="439FDC0E" w14:textId="77777777" w:rsidR="00D741F3" w:rsidRPr="00A2088B" w:rsidRDefault="001636A8" w:rsidP="00A2088B">
      <w:pPr>
        <w:pStyle w:val="a9"/>
        <w:numPr>
          <w:ilvl w:val="0"/>
          <w:numId w:val="16"/>
        </w:numPr>
        <w:tabs>
          <w:tab w:val="left" w:pos="851"/>
          <w:tab w:val="left" w:pos="1134"/>
        </w:tabs>
        <w:spacing w:after="0"/>
        <w:ind w:left="0" w:right="53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 xml:space="preserve">удостоверение беженца, свидетельство о рассмотрении ходатайства о признании беженцем на территории Российской Федерации по существу; </w:t>
      </w:r>
    </w:p>
    <w:p w14:paraId="66C9EA2A" w14:textId="0499079E" w:rsidR="00D741F3" w:rsidRPr="00A2088B" w:rsidRDefault="00D35E76" w:rsidP="00A2088B">
      <w:pPr>
        <w:tabs>
          <w:tab w:val="left" w:pos="1134"/>
        </w:tabs>
        <w:spacing w:after="0"/>
        <w:ind w:right="-1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>1.</w:t>
      </w:r>
      <w:r w:rsidR="006C0BF9" w:rsidRPr="00A2088B">
        <w:rPr>
          <w:rFonts w:ascii="Times New Roman" w:hAnsi="Times New Roman" w:cs="Times New Roman"/>
          <w:color w:val="auto"/>
        </w:rPr>
        <w:t>2</w:t>
      </w:r>
      <w:r w:rsidR="00ED3E79" w:rsidRPr="00A2088B">
        <w:rPr>
          <w:rFonts w:ascii="Times New Roman" w:hAnsi="Times New Roman" w:cs="Times New Roman"/>
          <w:color w:val="auto"/>
        </w:rPr>
        <w:t>.</w:t>
      </w:r>
      <w:r w:rsidRPr="00A2088B">
        <w:rPr>
          <w:rFonts w:ascii="Times New Roman" w:hAnsi="Times New Roman" w:cs="Times New Roman"/>
          <w:color w:val="auto"/>
        </w:rPr>
        <w:t>4.</w:t>
      </w:r>
      <w:r w:rsidRPr="00A2088B">
        <w:rPr>
          <w:rFonts w:ascii="Times New Roman" w:hAnsi="Times New Roman" w:cs="Times New Roman"/>
          <w:color w:val="auto"/>
        </w:rPr>
        <w:tab/>
      </w:r>
      <w:r w:rsidR="001636A8" w:rsidRPr="00A2088B">
        <w:rPr>
          <w:rFonts w:ascii="Times New Roman" w:hAnsi="Times New Roman" w:cs="Times New Roman"/>
          <w:color w:val="auto"/>
        </w:rPr>
        <w:t>иные документы, признаваемые документами, удостоверяющими личность гражданина</w:t>
      </w:r>
      <w:r w:rsidR="00860A11" w:rsidRPr="00A2088B">
        <w:rPr>
          <w:rFonts w:ascii="Times New Roman" w:hAnsi="Times New Roman" w:cs="Times New Roman"/>
          <w:color w:val="auto"/>
        </w:rPr>
        <w:t xml:space="preserve"> </w:t>
      </w:r>
      <w:r w:rsidR="001636A8" w:rsidRPr="00A2088B">
        <w:rPr>
          <w:rFonts w:ascii="Times New Roman" w:hAnsi="Times New Roman" w:cs="Times New Roman"/>
          <w:color w:val="auto"/>
        </w:rPr>
        <w:t xml:space="preserve">Российской Федерации в соответствии с законодательством Российской Федерации, и документами, удостоверяющими личность иностранного гражданина и лиц без гражданства в соответствии с законодательством Российской Федерации и международным договором Российской Федерации. </w:t>
      </w:r>
    </w:p>
    <w:p w14:paraId="6B29285E" w14:textId="0F3AEF18" w:rsidR="00D741F3" w:rsidRPr="00A2088B" w:rsidRDefault="00D35E76" w:rsidP="00A2088B">
      <w:pPr>
        <w:numPr>
          <w:ilvl w:val="1"/>
          <w:numId w:val="14"/>
        </w:numPr>
        <w:tabs>
          <w:tab w:val="left" w:pos="1134"/>
        </w:tabs>
        <w:spacing w:after="0"/>
        <w:ind w:left="0" w:right="53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>Д</w:t>
      </w:r>
      <w:r w:rsidR="001636A8" w:rsidRPr="00A2088B">
        <w:rPr>
          <w:rFonts w:ascii="Times New Roman" w:hAnsi="Times New Roman" w:cs="Times New Roman"/>
          <w:color w:val="auto"/>
        </w:rPr>
        <w:t>окумент, подтверждающ</w:t>
      </w:r>
      <w:r w:rsidRPr="00A2088B">
        <w:rPr>
          <w:rFonts w:ascii="Times New Roman" w:hAnsi="Times New Roman" w:cs="Times New Roman"/>
          <w:color w:val="auto"/>
        </w:rPr>
        <w:t>ий</w:t>
      </w:r>
      <w:r w:rsidR="001636A8" w:rsidRPr="00A2088B">
        <w:rPr>
          <w:rFonts w:ascii="Times New Roman" w:hAnsi="Times New Roman" w:cs="Times New Roman"/>
          <w:color w:val="auto"/>
        </w:rPr>
        <w:t xml:space="preserve"> право иностранного гражданина или лица без гражданства на пребывание (проживание) в Российской Федерации (данные миграционной карты в случае отсутствия иных документов): серия (если имеется) и номер документа, дата начала срока действия права пребывания (проживания), дата окончания срока действия права пребывания (проживания). </w:t>
      </w:r>
    </w:p>
    <w:p w14:paraId="24FE998F" w14:textId="77777777" w:rsidR="00D741F3" w:rsidRPr="00A2088B" w:rsidRDefault="001636A8" w:rsidP="00A2088B">
      <w:pPr>
        <w:tabs>
          <w:tab w:val="left" w:pos="1134"/>
        </w:tabs>
        <w:spacing w:after="0"/>
        <w:ind w:right="53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 xml:space="preserve">Сведения, указанные в настоящем пункте, устанавливаются в отношении иностранных лиц и лиц без гражданства, находящихся на территории Российской Федерации, в случае если необходимость наличия у них документа, подтверждающего право иностранного гражданина или лица без гражданства на пребывание (проживание) в Российской Федерации, предусмотрена международными договорами Российской Федерации и законодательством Российской Федерации. </w:t>
      </w:r>
    </w:p>
    <w:p w14:paraId="5655BCB8" w14:textId="36FA76AD" w:rsidR="00D741F3" w:rsidRPr="00A2088B" w:rsidRDefault="001636A8" w:rsidP="00A2088B">
      <w:pPr>
        <w:numPr>
          <w:ilvl w:val="1"/>
          <w:numId w:val="14"/>
        </w:numPr>
        <w:tabs>
          <w:tab w:val="left" w:pos="1134"/>
        </w:tabs>
        <w:spacing w:after="0"/>
        <w:ind w:left="0" w:right="53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 xml:space="preserve">Адрес места жительства (регистрации) или места пребывания. </w:t>
      </w:r>
    </w:p>
    <w:p w14:paraId="1404A399" w14:textId="62F32DCE" w:rsidR="00ED3E79" w:rsidRPr="00A2088B" w:rsidRDefault="001636A8" w:rsidP="00A2088B">
      <w:pPr>
        <w:numPr>
          <w:ilvl w:val="1"/>
          <w:numId w:val="14"/>
        </w:numPr>
        <w:tabs>
          <w:tab w:val="left" w:pos="1134"/>
        </w:tabs>
        <w:spacing w:after="0"/>
        <w:ind w:left="0" w:right="53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 xml:space="preserve">Идентификационный номер налогоплательщика (при наличии). </w:t>
      </w:r>
    </w:p>
    <w:p w14:paraId="523D0045" w14:textId="79A1375C" w:rsidR="00D741F3" w:rsidRPr="00A2088B" w:rsidRDefault="001636A8" w:rsidP="00A2088B">
      <w:pPr>
        <w:numPr>
          <w:ilvl w:val="1"/>
          <w:numId w:val="14"/>
        </w:numPr>
        <w:tabs>
          <w:tab w:val="left" w:pos="1134"/>
        </w:tabs>
        <w:spacing w:after="0"/>
        <w:ind w:left="0" w:right="53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 xml:space="preserve">Информация о страховом номере индивидуального лицевого счета застрахованного лица в системе обязательного пенсионного страхования (при наличии). </w:t>
      </w:r>
    </w:p>
    <w:p w14:paraId="094044C4" w14:textId="77777777" w:rsidR="00D741F3" w:rsidRPr="00A2088B" w:rsidRDefault="001636A8" w:rsidP="00A2088B">
      <w:pPr>
        <w:numPr>
          <w:ilvl w:val="1"/>
          <w:numId w:val="14"/>
        </w:numPr>
        <w:tabs>
          <w:tab w:val="left" w:pos="1134"/>
        </w:tabs>
        <w:spacing w:after="0"/>
        <w:ind w:left="0" w:right="53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lastRenderedPageBreak/>
        <w:t xml:space="preserve">Контактная информация (например, номер телефона, факса, адрес электронной почты, почтовый адрес (при наличии). </w:t>
      </w:r>
    </w:p>
    <w:p w14:paraId="019AC3B0" w14:textId="2631199F" w:rsidR="00D741F3" w:rsidRPr="00A2088B" w:rsidRDefault="001636A8" w:rsidP="00A2088B">
      <w:pPr>
        <w:numPr>
          <w:ilvl w:val="1"/>
          <w:numId w:val="14"/>
        </w:numPr>
        <w:tabs>
          <w:tab w:val="left" w:pos="1134"/>
        </w:tabs>
        <w:spacing w:after="0"/>
        <w:ind w:left="0" w:right="53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>Должность клиента, являющегося лицом, указанным в</w:t>
      </w:r>
      <w:hyperlink r:id="rId14">
        <w:r w:rsidRPr="00A2088B">
          <w:rPr>
            <w:rFonts w:ascii="Times New Roman" w:hAnsi="Times New Roman" w:cs="Times New Roman"/>
            <w:color w:val="auto"/>
          </w:rPr>
          <w:t xml:space="preserve"> </w:t>
        </w:r>
      </w:hyperlink>
      <w:hyperlink r:id="rId15">
        <w:r w:rsidRPr="00A2088B">
          <w:rPr>
            <w:rFonts w:ascii="Times New Roman" w:hAnsi="Times New Roman" w:cs="Times New Roman"/>
            <w:color w:val="auto"/>
          </w:rPr>
          <w:t xml:space="preserve">подпункте 1 пункта 1 статьи </w:t>
        </w:r>
      </w:hyperlink>
      <w:hyperlink r:id="rId16">
        <w:r w:rsidRPr="00A2088B">
          <w:rPr>
            <w:rFonts w:ascii="Times New Roman" w:hAnsi="Times New Roman" w:cs="Times New Roman"/>
            <w:color w:val="auto"/>
          </w:rPr>
          <w:t>7.3</w:t>
        </w:r>
      </w:hyperlink>
      <w:hyperlink r:id="rId17">
        <w:r w:rsidRPr="00A2088B">
          <w:rPr>
            <w:rFonts w:ascii="Times New Roman" w:hAnsi="Times New Roman" w:cs="Times New Roman"/>
            <w:color w:val="auto"/>
          </w:rPr>
          <w:t xml:space="preserve"> </w:t>
        </w:r>
      </w:hyperlink>
      <w:r w:rsidRPr="00A2088B">
        <w:rPr>
          <w:rFonts w:ascii="Times New Roman" w:hAnsi="Times New Roman" w:cs="Times New Roman"/>
          <w:color w:val="auto"/>
        </w:rPr>
        <w:t xml:space="preserve">Федерального закона от 7 августа 2001 года </w:t>
      </w:r>
      <w:r w:rsidR="00F20462" w:rsidRPr="00A2088B">
        <w:rPr>
          <w:rFonts w:ascii="Times New Roman" w:hAnsi="Times New Roman" w:cs="Times New Roman"/>
          <w:color w:val="auto"/>
        </w:rPr>
        <w:t xml:space="preserve">№ </w:t>
      </w:r>
      <w:r w:rsidRPr="00A2088B">
        <w:rPr>
          <w:rFonts w:ascii="Times New Roman" w:hAnsi="Times New Roman" w:cs="Times New Roman"/>
          <w:color w:val="auto"/>
        </w:rPr>
        <w:t xml:space="preserve">115-ФЗ, наименование и адрес его работодателя. </w:t>
      </w:r>
    </w:p>
    <w:p w14:paraId="2951D80F" w14:textId="44B09DD0" w:rsidR="00D741F3" w:rsidRPr="00A2088B" w:rsidRDefault="001636A8" w:rsidP="00A2088B">
      <w:pPr>
        <w:numPr>
          <w:ilvl w:val="1"/>
          <w:numId w:val="14"/>
        </w:numPr>
        <w:tabs>
          <w:tab w:val="left" w:pos="1134"/>
        </w:tabs>
        <w:spacing w:after="0"/>
        <w:ind w:left="0" w:right="53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>Степень родства либо статус (супруг или супруга) клиента (по отношению к лицу, указанному в</w:t>
      </w:r>
      <w:hyperlink r:id="rId18">
        <w:r w:rsidRPr="00A2088B">
          <w:rPr>
            <w:rFonts w:ascii="Times New Roman" w:hAnsi="Times New Roman" w:cs="Times New Roman"/>
            <w:color w:val="auto"/>
          </w:rPr>
          <w:t xml:space="preserve"> </w:t>
        </w:r>
      </w:hyperlink>
      <w:hyperlink r:id="rId19">
        <w:r w:rsidRPr="00A2088B">
          <w:rPr>
            <w:rFonts w:ascii="Times New Roman" w:hAnsi="Times New Roman" w:cs="Times New Roman"/>
            <w:color w:val="auto"/>
          </w:rPr>
          <w:t>подпункте 1 пункта 1 статьи 7.3</w:t>
        </w:r>
      </w:hyperlink>
      <w:hyperlink r:id="rId20">
        <w:r w:rsidRPr="00A2088B">
          <w:rPr>
            <w:rFonts w:ascii="Times New Roman" w:hAnsi="Times New Roman" w:cs="Times New Roman"/>
            <w:color w:val="auto"/>
          </w:rPr>
          <w:t xml:space="preserve"> </w:t>
        </w:r>
      </w:hyperlink>
      <w:r w:rsidRPr="00A2088B">
        <w:rPr>
          <w:rFonts w:ascii="Times New Roman" w:hAnsi="Times New Roman" w:cs="Times New Roman"/>
          <w:color w:val="auto"/>
        </w:rPr>
        <w:t xml:space="preserve">Федерального закона от 7 августа 2001 года </w:t>
      </w:r>
      <w:r w:rsidR="00F20462" w:rsidRPr="00A2088B">
        <w:rPr>
          <w:rFonts w:ascii="Times New Roman" w:hAnsi="Times New Roman" w:cs="Times New Roman"/>
          <w:color w:val="auto"/>
        </w:rPr>
        <w:t xml:space="preserve">№ </w:t>
      </w:r>
      <w:r w:rsidRPr="00A2088B">
        <w:rPr>
          <w:rFonts w:ascii="Times New Roman" w:hAnsi="Times New Roman" w:cs="Times New Roman"/>
          <w:color w:val="auto"/>
        </w:rPr>
        <w:t xml:space="preserve">115-ФЗ). </w:t>
      </w:r>
    </w:p>
    <w:p w14:paraId="43DA75DE" w14:textId="77777777" w:rsidR="00D741F3" w:rsidRPr="00A2088B" w:rsidRDefault="001636A8" w:rsidP="00A2088B">
      <w:pPr>
        <w:numPr>
          <w:ilvl w:val="1"/>
          <w:numId w:val="14"/>
        </w:numPr>
        <w:tabs>
          <w:tab w:val="left" w:pos="1134"/>
        </w:tabs>
        <w:spacing w:after="0"/>
        <w:ind w:left="0" w:right="53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 xml:space="preserve">Сведения о целях установления и предполагаемом характере деловых отношений с кредитной организацией, сведения о целях финансово-хозяйственной деятельности. </w:t>
      </w:r>
    </w:p>
    <w:p w14:paraId="2EE89064" w14:textId="77777777" w:rsidR="00D741F3" w:rsidRPr="00A2088B" w:rsidRDefault="001636A8" w:rsidP="00A2088B">
      <w:pPr>
        <w:numPr>
          <w:ilvl w:val="1"/>
          <w:numId w:val="14"/>
        </w:numPr>
        <w:tabs>
          <w:tab w:val="left" w:pos="1134"/>
        </w:tabs>
        <w:spacing w:after="0"/>
        <w:ind w:left="0" w:right="53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 xml:space="preserve">Сведения о финансовом положении. </w:t>
      </w:r>
    </w:p>
    <w:p w14:paraId="2AF81A1B" w14:textId="77777777" w:rsidR="00D741F3" w:rsidRPr="00A2088B" w:rsidRDefault="001636A8" w:rsidP="00A2088B">
      <w:pPr>
        <w:numPr>
          <w:ilvl w:val="1"/>
          <w:numId w:val="14"/>
        </w:numPr>
        <w:tabs>
          <w:tab w:val="left" w:pos="1134"/>
        </w:tabs>
        <w:spacing w:after="0"/>
        <w:ind w:left="0" w:right="53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 xml:space="preserve">Сведения о деловой репутации. </w:t>
      </w:r>
    </w:p>
    <w:p w14:paraId="0B0E461E" w14:textId="77777777" w:rsidR="00D741F3" w:rsidRPr="00A2088B" w:rsidRDefault="001636A8" w:rsidP="00A2088B">
      <w:pPr>
        <w:numPr>
          <w:ilvl w:val="1"/>
          <w:numId w:val="14"/>
        </w:numPr>
        <w:tabs>
          <w:tab w:val="left" w:pos="1134"/>
        </w:tabs>
        <w:spacing w:after="0"/>
        <w:ind w:left="0" w:right="53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 xml:space="preserve">Сведения об источниках происхождения денежных средств и (или) иного имущества клиента. </w:t>
      </w:r>
    </w:p>
    <w:p w14:paraId="3DA4AB3D" w14:textId="1A81B946" w:rsidR="00D741F3" w:rsidRPr="00A2088B" w:rsidRDefault="001636A8" w:rsidP="00A2088B">
      <w:pPr>
        <w:numPr>
          <w:ilvl w:val="1"/>
          <w:numId w:val="14"/>
        </w:numPr>
        <w:tabs>
          <w:tab w:val="left" w:pos="1134"/>
        </w:tabs>
        <w:spacing w:after="0"/>
        <w:ind w:left="0" w:right="53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 xml:space="preserve">Сведения о бенефициарном владельце клиента, включая решение кредитной организации о признании бенефициарным владельцем клиента иного физического лица с обоснованием принятого решения (в случае выявления такого бенефициарного владельца). </w:t>
      </w:r>
    </w:p>
    <w:p w14:paraId="714A21CB" w14:textId="3F304D14" w:rsidR="00D741F3" w:rsidRPr="00A2088B" w:rsidRDefault="001636A8" w:rsidP="00A2088B">
      <w:pPr>
        <w:numPr>
          <w:ilvl w:val="1"/>
          <w:numId w:val="14"/>
        </w:numPr>
        <w:tabs>
          <w:tab w:val="left" w:pos="1134"/>
        </w:tabs>
        <w:spacing w:after="0"/>
        <w:ind w:left="0" w:right="53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 xml:space="preserve">Сведения, подтверждающие наличие у лица полномочий представителя клиента, - наименование, дата выдачи, срок действия, номер документа, на котором основаны полномочия представителя клиента. </w:t>
      </w:r>
    </w:p>
    <w:p w14:paraId="43FF5265" w14:textId="252EA932" w:rsidR="00D741F3" w:rsidRPr="00A2088B" w:rsidRDefault="001636A8" w:rsidP="00A2088B">
      <w:pPr>
        <w:numPr>
          <w:ilvl w:val="0"/>
          <w:numId w:val="14"/>
        </w:numPr>
        <w:tabs>
          <w:tab w:val="left" w:pos="1134"/>
        </w:tabs>
        <w:spacing w:after="0"/>
        <w:ind w:left="0" w:right="53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 xml:space="preserve">Сведения, получаемые в целях упрощенной идентификации клиентов - физических лиц. </w:t>
      </w:r>
    </w:p>
    <w:p w14:paraId="3508CB07" w14:textId="011B40BD" w:rsidR="00D741F3" w:rsidRPr="00A2088B" w:rsidRDefault="001636A8" w:rsidP="00A2088B">
      <w:pPr>
        <w:tabs>
          <w:tab w:val="left" w:pos="1134"/>
        </w:tabs>
        <w:spacing w:after="0"/>
        <w:ind w:right="53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>Сведения, определенные в Федеральном</w:t>
      </w:r>
      <w:hyperlink r:id="rId21">
        <w:r w:rsidRPr="00A2088B">
          <w:rPr>
            <w:rFonts w:ascii="Times New Roman" w:hAnsi="Times New Roman" w:cs="Times New Roman"/>
            <w:color w:val="auto"/>
          </w:rPr>
          <w:t xml:space="preserve"> </w:t>
        </w:r>
      </w:hyperlink>
      <w:r w:rsidRPr="00A2088B">
        <w:rPr>
          <w:rFonts w:ascii="Times New Roman" w:hAnsi="Times New Roman" w:cs="Times New Roman"/>
          <w:color w:val="auto"/>
        </w:rPr>
        <w:t>законе</w:t>
      </w:r>
      <w:hyperlink r:id="rId22">
        <w:r w:rsidRPr="00A2088B">
          <w:rPr>
            <w:rFonts w:ascii="Times New Roman" w:hAnsi="Times New Roman" w:cs="Times New Roman"/>
            <w:color w:val="auto"/>
          </w:rPr>
          <w:t xml:space="preserve"> </w:t>
        </w:r>
      </w:hyperlink>
      <w:r w:rsidRPr="00A2088B">
        <w:rPr>
          <w:rFonts w:ascii="Times New Roman" w:hAnsi="Times New Roman" w:cs="Times New Roman"/>
          <w:color w:val="auto"/>
        </w:rPr>
        <w:t xml:space="preserve">от 7 августа 2001 года </w:t>
      </w:r>
      <w:r w:rsidR="00F20462" w:rsidRPr="00A2088B">
        <w:rPr>
          <w:rFonts w:ascii="Times New Roman" w:hAnsi="Times New Roman" w:cs="Times New Roman"/>
          <w:color w:val="auto"/>
        </w:rPr>
        <w:t xml:space="preserve">№ </w:t>
      </w:r>
      <w:r w:rsidRPr="00A2088B">
        <w:rPr>
          <w:rFonts w:ascii="Times New Roman" w:hAnsi="Times New Roman" w:cs="Times New Roman"/>
          <w:color w:val="auto"/>
        </w:rPr>
        <w:t xml:space="preserve">115-ФЗ, в зависимости от выбранного способа упрощенной идентификации. </w:t>
      </w:r>
    </w:p>
    <w:p w14:paraId="2D619952" w14:textId="7621F178" w:rsidR="00D741F3" w:rsidRPr="00A2088B" w:rsidRDefault="001636A8" w:rsidP="00A2088B">
      <w:pPr>
        <w:numPr>
          <w:ilvl w:val="0"/>
          <w:numId w:val="14"/>
        </w:numPr>
        <w:tabs>
          <w:tab w:val="left" w:pos="1134"/>
        </w:tabs>
        <w:spacing w:after="0"/>
        <w:ind w:left="0" w:right="53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>Сведения, предусмотренные</w:t>
      </w:r>
      <w:hyperlink r:id="rId23" w:anchor="Par33">
        <w:r w:rsidRPr="00A2088B">
          <w:rPr>
            <w:rFonts w:ascii="Times New Roman" w:hAnsi="Times New Roman" w:cs="Times New Roman"/>
            <w:color w:val="auto"/>
          </w:rPr>
          <w:t xml:space="preserve"> </w:t>
        </w:r>
      </w:hyperlink>
      <w:hyperlink r:id="rId24" w:anchor="Par33">
        <w:r w:rsidRPr="00A2088B">
          <w:rPr>
            <w:rFonts w:ascii="Times New Roman" w:hAnsi="Times New Roman" w:cs="Times New Roman"/>
            <w:color w:val="auto"/>
          </w:rPr>
          <w:t>подпунктом 1.</w:t>
        </w:r>
        <w:r w:rsidR="004B4D03" w:rsidRPr="00A2088B">
          <w:rPr>
            <w:rFonts w:ascii="Times New Roman" w:hAnsi="Times New Roman" w:cs="Times New Roman"/>
            <w:color w:val="auto"/>
          </w:rPr>
          <w:t>7</w:t>
        </w:r>
        <w:r w:rsidRPr="00A2088B">
          <w:rPr>
            <w:rFonts w:ascii="Times New Roman" w:hAnsi="Times New Roman" w:cs="Times New Roman"/>
            <w:color w:val="auto"/>
          </w:rPr>
          <w:t>.1 пункта 1</w:t>
        </w:r>
      </w:hyperlink>
      <w:hyperlink r:id="rId25" w:anchor="Par33">
        <w:r w:rsidRPr="00A2088B">
          <w:rPr>
            <w:rFonts w:ascii="Times New Roman" w:hAnsi="Times New Roman" w:cs="Times New Roman"/>
            <w:color w:val="auto"/>
          </w:rPr>
          <w:t xml:space="preserve"> </w:t>
        </w:r>
      </w:hyperlink>
      <w:r w:rsidRPr="00A2088B">
        <w:rPr>
          <w:rFonts w:ascii="Times New Roman" w:hAnsi="Times New Roman" w:cs="Times New Roman"/>
          <w:color w:val="auto"/>
        </w:rPr>
        <w:t>настоящего приложения, устанавливаются в отношении клиента в случае реализации кредитной организацией права, предусмотренного</w:t>
      </w:r>
      <w:hyperlink r:id="rId26">
        <w:r w:rsidRPr="00A2088B">
          <w:rPr>
            <w:rFonts w:ascii="Times New Roman" w:hAnsi="Times New Roman" w:cs="Times New Roman"/>
            <w:color w:val="auto"/>
          </w:rPr>
          <w:t xml:space="preserve"> </w:t>
        </w:r>
      </w:hyperlink>
      <w:hyperlink r:id="rId27">
        <w:r w:rsidRPr="00A2088B">
          <w:rPr>
            <w:rFonts w:ascii="Times New Roman" w:hAnsi="Times New Roman" w:cs="Times New Roman"/>
            <w:color w:val="auto"/>
          </w:rPr>
          <w:t xml:space="preserve">пунктом 5.4 </w:t>
        </w:r>
      </w:hyperlink>
      <w:hyperlink r:id="rId28">
        <w:r w:rsidRPr="00A2088B">
          <w:rPr>
            <w:rFonts w:ascii="Times New Roman" w:hAnsi="Times New Roman" w:cs="Times New Roman"/>
            <w:color w:val="auto"/>
          </w:rPr>
          <w:t>статьи 7</w:t>
        </w:r>
      </w:hyperlink>
      <w:hyperlink r:id="rId29">
        <w:r w:rsidRPr="00A2088B">
          <w:rPr>
            <w:rFonts w:ascii="Times New Roman" w:hAnsi="Times New Roman" w:cs="Times New Roman"/>
            <w:color w:val="auto"/>
          </w:rPr>
          <w:t xml:space="preserve"> </w:t>
        </w:r>
      </w:hyperlink>
      <w:r w:rsidRPr="00A2088B">
        <w:rPr>
          <w:rFonts w:ascii="Times New Roman" w:hAnsi="Times New Roman" w:cs="Times New Roman"/>
          <w:color w:val="auto"/>
        </w:rPr>
        <w:t xml:space="preserve">Федерального закона от 7 августа 2001 года </w:t>
      </w:r>
      <w:r w:rsidR="00F20462" w:rsidRPr="00A2088B">
        <w:rPr>
          <w:rFonts w:ascii="Times New Roman" w:hAnsi="Times New Roman" w:cs="Times New Roman"/>
          <w:color w:val="auto"/>
        </w:rPr>
        <w:t xml:space="preserve">№ </w:t>
      </w:r>
      <w:r w:rsidRPr="00A2088B">
        <w:rPr>
          <w:rFonts w:ascii="Times New Roman" w:hAnsi="Times New Roman" w:cs="Times New Roman"/>
          <w:color w:val="auto"/>
        </w:rPr>
        <w:t xml:space="preserve">115-ФЗ. </w:t>
      </w:r>
    </w:p>
    <w:p w14:paraId="1443A719" w14:textId="77777777" w:rsidR="00D741F3" w:rsidRPr="00A2088B" w:rsidRDefault="001636A8" w:rsidP="00A2088B">
      <w:pPr>
        <w:tabs>
          <w:tab w:val="left" w:pos="1134"/>
        </w:tabs>
        <w:spacing w:after="0"/>
        <w:ind w:right="53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>Сведения, предусмотренные</w:t>
      </w:r>
      <w:hyperlink r:id="rId30" w:anchor="Par38">
        <w:r w:rsidRPr="00A2088B">
          <w:rPr>
            <w:rFonts w:ascii="Times New Roman" w:hAnsi="Times New Roman" w:cs="Times New Roman"/>
            <w:color w:val="auto"/>
          </w:rPr>
          <w:t xml:space="preserve"> </w:t>
        </w:r>
      </w:hyperlink>
      <w:hyperlink r:id="rId31" w:anchor="Par38">
        <w:r w:rsidRPr="00A2088B">
          <w:rPr>
            <w:rFonts w:ascii="Times New Roman" w:hAnsi="Times New Roman" w:cs="Times New Roman"/>
            <w:color w:val="auto"/>
          </w:rPr>
          <w:t>подпунктами 1.1</w:t>
        </w:r>
      </w:hyperlink>
      <w:r w:rsidR="00D3172A" w:rsidRPr="00A2088B">
        <w:rPr>
          <w:rFonts w:ascii="Times New Roman" w:hAnsi="Times New Roman" w:cs="Times New Roman"/>
          <w:color w:val="auto"/>
        </w:rPr>
        <w:t>1</w:t>
      </w:r>
      <w:hyperlink r:id="rId32" w:anchor="Par38">
        <w:r w:rsidRPr="00A2088B">
          <w:rPr>
            <w:rFonts w:ascii="Times New Roman" w:hAnsi="Times New Roman" w:cs="Times New Roman"/>
            <w:color w:val="auto"/>
          </w:rPr>
          <w:t xml:space="preserve"> </w:t>
        </w:r>
      </w:hyperlink>
      <w:r w:rsidRPr="00A2088B">
        <w:rPr>
          <w:rFonts w:ascii="Times New Roman" w:hAnsi="Times New Roman" w:cs="Times New Roman"/>
          <w:color w:val="auto"/>
        </w:rPr>
        <w:t>-</w:t>
      </w:r>
      <w:hyperlink r:id="rId33" w:anchor="Par40">
        <w:r w:rsidRPr="00A2088B">
          <w:rPr>
            <w:rFonts w:ascii="Times New Roman" w:hAnsi="Times New Roman" w:cs="Times New Roman"/>
            <w:color w:val="auto"/>
          </w:rPr>
          <w:t xml:space="preserve"> </w:t>
        </w:r>
      </w:hyperlink>
      <w:hyperlink r:id="rId34" w:anchor="Par40">
        <w:r w:rsidRPr="00A2088B">
          <w:rPr>
            <w:rFonts w:ascii="Times New Roman" w:hAnsi="Times New Roman" w:cs="Times New Roman"/>
            <w:color w:val="auto"/>
          </w:rPr>
          <w:t>1.1</w:t>
        </w:r>
        <w:r w:rsidR="00D3172A" w:rsidRPr="00A2088B">
          <w:rPr>
            <w:rFonts w:ascii="Times New Roman" w:hAnsi="Times New Roman" w:cs="Times New Roman"/>
            <w:color w:val="auto"/>
          </w:rPr>
          <w:t>3</w:t>
        </w:r>
        <w:r w:rsidRPr="00A2088B">
          <w:rPr>
            <w:rFonts w:ascii="Times New Roman" w:hAnsi="Times New Roman" w:cs="Times New Roman"/>
            <w:color w:val="auto"/>
          </w:rPr>
          <w:t xml:space="preserve"> пункта 1</w:t>
        </w:r>
      </w:hyperlink>
      <w:hyperlink r:id="rId35" w:anchor="Par40">
        <w:r w:rsidRPr="00A2088B">
          <w:rPr>
            <w:rFonts w:ascii="Times New Roman" w:hAnsi="Times New Roman" w:cs="Times New Roman"/>
            <w:color w:val="auto"/>
          </w:rPr>
          <w:t xml:space="preserve"> </w:t>
        </w:r>
      </w:hyperlink>
      <w:r w:rsidRPr="00A2088B">
        <w:rPr>
          <w:rFonts w:ascii="Times New Roman" w:hAnsi="Times New Roman" w:cs="Times New Roman"/>
          <w:color w:val="auto"/>
        </w:rPr>
        <w:t>настоящего приложения, устанавливаются кредитной организацией в отношении клиентов с повышенной степенью (уровнем) риска клиента. При этом сведения, предусмотренные подпунктом 1.1</w:t>
      </w:r>
      <w:r w:rsidR="00D3172A" w:rsidRPr="00A2088B">
        <w:rPr>
          <w:rFonts w:ascii="Times New Roman" w:hAnsi="Times New Roman" w:cs="Times New Roman"/>
          <w:color w:val="auto"/>
        </w:rPr>
        <w:t>1</w:t>
      </w:r>
      <w:r w:rsidRPr="00A2088B">
        <w:rPr>
          <w:rFonts w:ascii="Times New Roman" w:hAnsi="Times New Roman" w:cs="Times New Roman"/>
          <w:color w:val="auto"/>
        </w:rPr>
        <w:t xml:space="preserve"> пункта 1</w:t>
      </w:r>
      <w:r w:rsidR="005641D4" w:rsidRPr="00A2088B">
        <w:rPr>
          <w:rFonts w:ascii="Times New Roman" w:hAnsi="Times New Roman" w:cs="Times New Roman"/>
          <w:color w:val="auto"/>
        </w:rPr>
        <w:t xml:space="preserve"> </w:t>
      </w:r>
      <w:r w:rsidRPr="00A2088B">
        <w:rPr>
          <w:rFonts w:ascii="Times New Roman" w:hAnsi="Times New Roman" w:cs="Times New Roman"/>
          <w:color w:val="auto"/>
        </w:rPr>
        <w:t>настоящего приложения, устанавливаются кредитной организацией однократно при приеме клиента на обслуживание и обновляются при возникновении сомнений в их достоверности.</w:t>
      </w:r>
    </w:p>
    <w:p w14:paraId="026E286D" w14:textId="0F39850E" w:rsidR="00D741F3" w:rsidRPr="00A2088B" w:rsidRDefault="001636A8" w:rsidP="00A2088B">
      <w:pPr>
        <w:tabs>
          <w:tab w:val="left" w:pos="1134"/>
        </w:tabs>
        <w:spacing w:after="0"/>
        <w:ind w:right="53" w:firstLine="567"/>
        <w:rPr>
          <w:rFonts w:ascii="Times New Roman" w:hAnsi="Times New Roman" w:cs="Times New Roman"/>
          <w:color w:val="auto"/>
        </w:rPr>
      </w:pPr>
      <w:r w:rsidRPr="00A2088B">
        <w:rPr>
          <w:rFonts w:ascii="Times New Roman" w:hAnsi="Times New Roman" w:cs="Times New Roman"/>
          <w:color w:val="auto"/>
        </w:rPr>
        <w:t>Сведения, предусмотренные</w:t>
      </w:r>
      <w:hyperlink r:id="rId36" w:anchor="Par41">
        <w:r w:rsidRPr="00A2088B">
          <w:rPr>
            <w:rFonts w:ascii="Times New Roman" w:hAnsi="Times New Roman" w:cs="Times New Roman"/>
            <w:color w:val="auto"/>
          </w:rPr>
          <w:t xml:space="preserve"> </w:t>
        </w:r>
      </w:hyperlink>
      <w:hyperlink r:id="rId37" w:anchor="Par41">
        <w:r w:rsidRPr="00A2088B">
          <w:rPr>
            <w:rFonts w:ascii="Times New Roman" w:hAnsi="Times New Roman" w:cs="Times New Roman"/>
            <w:color w:val="auto"/>
          </w:rPr>
          <w:t>подпунктом 1.1</w:t>
        </w:r>
        <w:r w:rsidR="00D3172A" w:rsidRPr="00A2088B">
          <w:rPr>
            <w:rFonts w:ascii="Times New Roman" w:hAnsi="Times New Roman" w:cs="Times New Roman"/>
            <w:color w:val="auto"/>
          </w:rPr>
          <w:t>4</w:t>
        </w:r>
        <w:r w:rsidRPr="00A2088B">
          <w:rPr>
            <w:rFonts w:ascii="Times New Roman" w:hAnsi="Times New Roman" w:cs="Times New Roman"/>
            <w:color w:val="auto"/>
          </w:rPr>
          <w:t xml:space="preserve"> пункта 1</w:t>
        </w:r>
      </w:hyperlink>
      <w:hyperlink r:id="rId38" w:anchor="Par41">
        <w:r w:rsidRPr="00A2088B">
          <w:rPr>
            <w:rFonts w:ascii="Times New Roman" w:hAnsi="Times New Roman" w:cs="Times New Roman"/>
            <w:color w:val="auto"/>
          </w:rPr>
          <w:t xml:space="preserve"> </w:t>
        </w:r>
      </w:hyperlink>
      <w:r w:rsidRPr="00A2088B">
        <w:rPr>
          <w:rFonts w:ascii="Times New Roman" w:hAnsi="Times New Roman" w:cs="Times New Roman"/>
          <w:color w:val="auto"/>
        </w:rPr>
        <w:t>настоящего приложения, устанавливаются в случае реализации кредитной организацией права, предусмотренного</w:t>
      </w:r>
      <w:hyperlink r:id="rId39">
        <w:r w:rsidRPr="00A2088B">
          <w:rPr>
            <w:rFonts w:ascii="Times New Roman" w:hAnsi="Times New Roman" w:cs="Times New Roman"/>
            <w:color w:val="auto"/>
          </w:rPr>
          <w:t xml:space="preserve"> </w:t>
        </w:r>
      </w:hyperlink>
      <w:hyperlink r:id="rId40">
        <w:r w:rsidRPr="00A2088B">
          <w:rPr>
            <w:rFonts w:ascii="Times New Roman" w:hAnsi="Times New Roman" w:cs="Times New Roman"/>
            <w:color w:val="auto"/>
          </w:rPr>
          <w:t>подпунктом 1.1 пункта 1 статьи 7</w:t>
        </w:r>
      </w:hyperlink>
      <w:hyperlink r:id="rId41">
        <w:r w:rsidRPr="00A2088B">
          <w:rPr>
            <w:rFonts w:ascii="Times New Roman" w:hAnsi="Times New Roman" w:cs="Times New Roman"/>
            <w:color w:val="auto"/>
          </w:rPr>
          <w:t>,</w:t>
        </w:r>
      </w:hyperlink>
      <w:r w:rsidRPr="00A2088B">
        <w:rPr>
          <w:rFonts w:ascii="Times New Roman" w:hAnsi="Times New Roman" w:cs="Times New Roman"/>
          <w:color w:val="auto"/>
        </w:rPr>
        <w:t xml:space="preserve"> а также в случае, предусмотренном</w:t>
      </w:r>
      <w:hyperlink r:id="rId42">
        <w:r w:rsidRPr="00A2088B">
          <w:rPr>
            <w:rFonts w:ascii="Times New Roman" w:hAnsi="Times New Roman" w:cs="Times New Roman"/>
            <w:color w:val="auto"/>
          </w:rPr>
          <w:t xml:space="preserve"> </w:t>
        </w:r>
      </w:hyperlink>
      <w:hyperlink r:id="rId43">
        <w:r w:rsidRPr="00A2088B">
          <w:rPr>
            <w:rFonts w:ascii="Times New Roman" w:hAnsi="Times New Roman" w:cs="Times New Roman"/>
            <w:color w:val="auto"/>
          </w:rPr>
          <w:t>подпунктом 3 пункта 1 статьи 7.3</w:t>
        </w:r>
      </w:hyperlink>
      <w:hyperlink r:id="rId44">
        <w:r w:rsidRPr="00A2088B">
          <w:rPr>
            <w:rFonts w:ascii="Times New Roman" w:hAnsi="Times New Roman" w:cs="Times New Roman"/>
            <w:color w:val="auto"/>
          </w:rPr>
          <w:t xml:space="preserve"> </w:t>
        </w:r>
      </w:hyperlink>
      <w:r w:rsidRPr="00A2088B">
        <w:rPr>
          <w:rFonts w:ascii="Times New Roman" w:hAnsi="Times New Roman" w:cs="Times New Roman"/>
          <w:color w:val="auto"/>
        </w:rPr>
        <w:t xml:space="preserve">Федерального закона от 7 августа 2001 года </w:t>
      </w:r>
      <w:r w:rsidR="00F20462" w:rsidRPr="00A2088B">
        <w:rPr>
          <w:rFonts w:ascii="Times New Roman" w:hAnsi="Times New Roman" w:cs="Times New Roman"/>
          <w:color w:val="auto"/>
        </w:rPr>
        <w:t xml:space="preserve">№ </w:t>
      </w:r>
      <w:r w:rsidRPr="00A2088B">
        <w:rPr>
          <w:rFonts w:ascii="Times New Roman" w:hAnsi="Times New Roman" w:cs="Times New Roman"/>
          <w:color w:val="auto"/>
        </w:rPr>
        <w:t xml:space="preserve">115-ФЗ. </w:t>
      </w:r>
    </w:p>
    <w:p w14:paraId="571195DE" w14:textId="77777777" w:rsidR="00D3172A" w:rsidRPr="00A2088B" w:rsidRDefault="001636A8" w:rsidP="00A2088B">
      <w:pPr>
        <w:tabs>
          <w:tab w:val="left" w:pos="1134"/>
        </w:tabs>
        <w:spacing w:after="0"/>
        <w:ind w:right="53" w:firstLine="567"/>
        <w:rPr>
          <w:rFonts w:ascii="Times New Roman" w:eastAsia="Calibri" w:hAnsi="Times New Roman" w:cs="Times New Roman"/>
          <w:color w:val="auto"/>
          <w:sz w:val="22"/>
        </w:rPr>
      </w:pPr>
      <w:r w:rsidRPr="00A2088B">
        <w:rPr>
          <w:rFonts w:ascii="Times New Roman" w:eastAsia="Calibri" w:hAnsi="Times New Roman" w:cs="Times New Roman"/>
          <w:color w:val="auto"/>
          <w:sz w:val="22"/>
        </w:rPr>
        <w:t xml:space="preserve"> </w:t>
      </w:r>
    </w:p>
    <w:p w14:paraId="58AF4F4C" w14:textId="77777777" w:rsidR="00D3172A" w:rsidRPr="00A2088B" w:rsidRDefault="00D3172A" w:rsidP="0031538C">
      <w:pPr>
        <w:spacing w:after="0"/>
        <w:ind w:left="-5" w:right="53" w:firstLine="572"/>
        <w:rPr>
          <w:rFonts w:ascii="Times New Roman" w:eastAsia="Calibri" w:hAnsi="Times New Roman" w:cs="Times New Roman"/>
          <w:color w:val="auto"/>
          <w:sz w:val="22"/>
        </w:rPr>
      </w:pPr>
    </w:p>
    <w:p w14:paraId="58820BCC" w14:textId="77777777" w:rsidR="00453C32" w:rsidRPr="00A2088B" w:rsidRDefault="00453C32" w:rsidP="0031538C">
      <w:pPr>
        <w:spacing w:after="0"/>
        <w:ind w:firstLine="567"/>
        <w:rPr>
          <w:rFonts w:ascii="Times New Roman" w:eastAsia="Calibri" w:hAnsi="Times New Roman" w:cs="Times New Roman"/>
          <w:color w:val="auto"/>
          <w:sz w:val="22"/>
        </w:rPr>
      </w:pPr>
    </w:p>
    <w:p w14:paraId="100B6E40" w14:textId="77777777" w:rsidR="00453C32" w:rsidRPr="00A2088B" w:rsidRDefault="00453C32" w:rsidP="0031538C">
      <w:pPr>
        <w:spacing w:after="0"/>
        <w:ind w:firstLine="567"/>
        <w:rPr>
          <w:rFonts w:ascii="Times New Roman" w:eastAsia="Calibri" w:hAnsi="Times New Roman" w:cs="Times New Roman"/>
          <w:color w:val="auto"/>
          <w:sz w:val="22"/>
        </w:rPr>
      </w:pPr>
    </w:p>
    <w:p w14:paraId="21913843" w14:textId="77777777" w:rsidR="002C3C1F" w:rsidRPr="00A2088B" w:rsidRDefault="002C3C1F" w:rsidP="0031538C">
      <w:pPr>
        <w:spacing w:after="0"/>
        <w:ind w:firstLine="567"/>
        <w:rPr>
          <w:rFonts w:ascii="Times New Roman" w:eastAsia="Calibri" w:hAnsi="Times New Roman" w:cs="Times New Roman"/>
          <w:color w:val="auto"/>
          <w:sz w:val="22"/>
        </w:rPr>
      </w:pPr>
    </w:p>
    <w:sectPr w:rsidR="002C3C1F" w:rsidRPr="00A2088B" w:rsidSect="0031538C">
      <w:pgSz w:w="11906" w:h="16838"/>
      <w:pgMar w:top="1134" w:right="567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81A285" w14:textId="77777777" w:rsidR="002B2BF5" w:rsidRDefault="002B2BF5" w:rsidP="00B0789E">
      <w:pPr>
        <w:spacing w:after="0"/>
      </w:pPr>
      <w:r>
        <w:separator/>
      </w:r>
    </w:p>
  </w:endnote>
  <w:endnote w:type="continuationSeparator" w:id="0">
    <w:p w14:paraId="4695C930" w14:textId="77777777" w:rsidR="002B2BF5" w:rsidRDefault="002B2BF5" w:rsidP="00B0789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0F884F" w14:textId="77777777" w:rsidR="002B2BF5" w:rsidRDefault="002B2BF5" w:rsidP="00B0789E">
      <w:pPr>
        <w:spacing w:after="0"/>
      </w:pPr>
      <w:r>
        <w:separator/>
      </w:r>
    </w:p>
  </w:footnote>
  <w:footnote w:type="continuationSeparator" w:id="0">
    <w:p w14:paraId="1069E1A7" w14:textId="77777777" w:rsidR="002B2BF5" w:rsidRDefault="002B2BF5" w:rsidP="00B0789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63AE9"/>
    <w:multiLevelType w:val="multilevel"/>
    <w:tmpl w:val="83E0C93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1" w15:restartNumberingAfterBreak="0">
    <w:nsid w:val="024539D6"/>
    <w:multiLevelType w:val="multilevel"/>
    <w:tmpl w:val="AF8031D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8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20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65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47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93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7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220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663" w:hanging="1440"/>
      </w:pPr>
      <w:rPr>
        <w:rFonts w:hint="default"/>
      </w:rPr>
    </w:lvl>
  </w:abstractNum>
  <w:abstractNum w:abstractNumId="2" w15:restartNumberingAfterBreak="0">
    <w:nsid w:val="16D63B9A"/>
    <w:multiLevelType w:val="multilevel"/>
    <w:tmpl w:val="6CC63F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12" w:hanging="1440"/>
      </w:pPr>
      <w:rPr>
        <w:rFonts w:hint="default"/>
      </w:rPr>
    </w:lvl>
  </w:abstractNum>
  <w:abstractNum w:abstractNumId="3" w15:restartNumberingAfterBreak="0">
    <w:nsid w:val="212075CA"/>
    <w:multiLevelType w:val="multilevel"/>
    <w:tmpl w:val="327898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12" w:hanging="1440"/>
      </w:pPr>
      <w:rPr>
        <w:rFonts w:hint="default"/>
      </w:rPr>
    </w:lvl>
  </w:abstractNum>
  <w:abstractNum w:abstractNumId="4" w15:restartNumberingAfterBreak="0">
    <w:nsid w:val="2A8B4990"/>
    <w:multiLevelType w:val="hybridMultilevel"/>
    <w:tmpl w:val="A9D02E92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DCA6914"/>
    <w:multiLevelType w:val="hybridMultilevel"/>
    <w:tmpl w:val="BFE40EB8"/>
    <w:lvl w:ilvl="0" w:tplc="FC02659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198533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5A0A7D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796A4B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BCCA43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CA094E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B84C87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27EB58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6CCCEB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20B708F"/>
    <w:multiLevelType w:val="hybridMultilevel"/>
    <w:tmpl w:val="D08C1384"/>
    <w:lvl w:ilvl="0" w:tplc="02AAAB6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A4E502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EDC2B8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1DEF07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FCCC6C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D04211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A5AD92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7E4F32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FD4035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3CF118A"/>
    <w:multiLevelType w:val="multilevel"/>
    <w:tmpl w:val="10529B1C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7" w:hanging="43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8" w15:restartNumberingAfterBreak="0">
    <w:nsid w:val="4F6A5A98"/>
    <w:multiLevelType w:val="multilevel"/>
    <w:tmpl w:val="DDCA32C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24" w:hanging="1440"/>
      </w:pPr>
      <w:rPr>
        <w:rFonts w:hint="default"/>
      </w:rPr>
    </w:lvl>
  </w:abstractNum>
  <w:abstractNum w:abstractNumId="9" w15:restartNumberingAfterBreak="0">
    <w:nsid w:val="55AB52F8"/>
    <w:multiLevelType w:val="hybridMultilevel"/>
    <w:tmpl w:val="6D78ECC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75AF1A41"/>
    <w:multiLevelType w:val="multilevel"/>
    <w:tmpl w:val="EEFE22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238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7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79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1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2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5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60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632" w:hanging="1440"/>
      </w:pPr>
      <w:rPr>
        <w:rFonts w:hint="default"/>
      </w:rPr>
    </w:lvl>
  </w:abstractNum>
  <w:abstractNum w:abstractNumId="11" w15:restartNumberingAfterBreak="0">
    <w:nsid w:val="79A8754E"/>
    <w:multiLevelType w:val="hybridMultilevel"/>
    <w:tmpl w:val="EA149044"/>
    <w:lvl w:ilvl="0" w:tplc="EAF8C8E8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888BB5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522FA1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A2AA96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9D06F8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E269C8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4BCE65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70422C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7FE3F4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C9A068D"/>
    <w:multiLevelType w:val="multilevel"/>
    <w:tmpl w:val="08A87DC2"/>
    <w:lvl w:ilvl="0">
      <w:start w:val="1"/>
      <w:numFmt w:val="decimal"/>
      <w:lvlText w:val="%1."/>
      <w:lvlJc w:val="left"/>
      <w:pPr>
        <w:ind w:left="233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333333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246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333333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2024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333333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5"/>
  </w:num>
  <w:num w:numId="3">
    <w:abstractNumId w:val="11"/>
  </w:num>
  <w:num w:numId="4">
    <w:abstractNumId w:val="12"/>
  </w:num>
  <w:num w:numId="5">
    <w:abstractNumId w:val="12"/>
    <w:lvlOverride w:ilvl="0">
      <w:lvl w:ilvl="0">
        <w:start w:val="1"/>
        <w:numFmt w:val="decimal"/>
        <w:lvlText w:val="%1."/>
        <w:lvlJc w:val="left"/>
        <w:pPr>
          <w:ind w:left="233" w:firstLine="0"/>
        </w:pPr>
        <w:rPr>
          <w:rFonts w:ascii="Arial" w:eastAsia="Arial" w:hAnsi="Arial" w:cs="Arial" w:hint="default"/>
          <w:b w:val="0"/>
          <w:i w:val="0"/>
          <w:strike w:val="0"/>
          <w:dstrike w:val="0"/>
          <w:color w:val="333333"/>
          <w:sz w:val="21"/>
          <w:szCs w:val="21"/>
          <w:u w:val="none" w:color="000000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firstLine="679"/>
        </w:pPr>
        <w:rPr>
          <w:rFonts w:ascii="Times New Roman" w:eastAsia="Arial" w:hAnsi="Times New Roman" w:cs="Times New Roman" w:hint="default"/>
          <w:b w:val="0"/>
          <w:i w:val="0"/>
          <w:strike w:val="0"/>
          <w:dstrike w:val="0"/>
          <w:color w:val="333333"/>
          <w:sz w:val="21"/>
          <w:szCs w:val="21"/>
          <w:u w:val="none" w:color="000000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2024" w:firstLine="0"/>
        </w:pPr>
        <w:rPr>
          <w:rFonts w:ascii="Arial" w:eastAsia="Arial" w:hAnsi="Arial" w:cs="Arial" w:hint="default"/>
          <w:b w:val="0"/>
          <w:i w:val="0"/>
          <w:strike w:val="0"/>
          <w:dstrike w:val="0"/>
          <w:color w:val="333333"/>
          <w:sz w:val="21"/>
          <w:szCs w:val="21"/>
          <w:u w:val="none" w:color="000000"/>
          <w:vertAlign w:val="baseline"/>
        </w:rPr>
      </w:lvl>
    </w:lvlOverride>
    <w:lvlOverride w:ilvl="3">
      <w:lvl w:ilvl="3">
        <w:start w:val="1"/>
        <w:numFmt w:val="decimal"/>
        <w:lvlText w:val="%4"/>
        <w:lvlJc w:val="left"/>
        <w:pPr>
          <w:ind w:left="1080" w:firstLine="0"/>
        </w:pPr>
        <w:rPr>
          <w:rFonts w:ascii="Arial" w:eastAsia="Arial" w:hAnsi="Arial" w:cs="Arial" w:hint="default"/>
          <w:b w:val="0"/>
          <w:i w:val="0"/>
          <w:strike w:val="0"/>
          <w:dstrike w:val="0"/>
          <w:color w:val="333333"/>
          <w:sz w:val="21"/>
          <w:szCs w:val="21"/>
          <w:u w:val="none" w:color="000000"/>
          <w:vertAlign w:val="baseline"/>
        </w:rPr>
      </w:lvl>
    </w:lvlOverride>
    <w:lvlOverride w:ilvl="4">
      <w:lvl w:ilvl="4">
        <w:start w:val="1"/>
        <w:numFmt w:val="lowerLetter"/>
        <w:lvlText w:val="%5"/>
        <w:lvlJc w:val="left"/>
        <w:pPr>
          <w:ind w:left="1800" w:firstLine="0"/>
        </w:pPr>
        <w:rPr>
          <w:rFonts w:ascii="Arial" w:eastAsia="Arial" w:hAnsi="Arial" w:cs="Arial" w:hint="default"/>
          <w:b w:val="0"/>
          <w:i w:val="0"/>
          <w:strike w:val="0"/>
          <w:dstrike w:val="0"/>
          <w:color w:val="333333"/>
          <w:sz w:val="21"/>
          <w:szCs w:val="21"/>
          <w:u w:val="none" w:color="000000"/>
          <w:vertAlign w:val="baseline"/>
        </w:rPr>
      </w:lvl>
    </w:lvlOverride>
    <w:lvlOverride w:ilvl="5">
      <w:lvl w:ilvl="5">
        <w:start w:val="1"/>
        <w:numFmt w:val="lowerRoman"/>
        <w:lvlText w:val="%6"/>
        <w:lvlJc w:val="left"/>
        <w:pPr>
          <w:ind w:left="2520" w:firstLine="0"/>
        </w:pPr>
        <w:rPr>
          <w:rFonts w:ascii="Arial" w:eastAsia="Arial" w:hAnsi="Arial" w:cs="Arial" w:hint="default"/>
          <w:b w:val="0"/>
          <w:i w:val="0"/>
          <w:strike w:val="0"/>
          <w:dstrike w:val="0"/>
          <w:color w:val="333333"/>
          <w:sz w:val="21"/>
          <w:szCs w:val="21"/>
          <w:u w:val="none" w:color="000000"/>
          <w:vertAlign w:val="baseline"/>
        </w:rPr>
      </w:lvl>
    </w:lvlOverride>
    <w:lvlOverride w:ilvl="6">
      <w:lvl w:ilvl="6">
        <w:start w:val="1"/>
        <w:numFmt w:val="decimal"/>
        <w:lvlText w:val="%7"/>
        <w:lvlJc w:val="left"/>
        <w:pPr>
          <w:ind w:left="3240" w:firstLine="0"/>
        </w:pPr>
        <w:rPr>
          <w:rFonts w:ascii="Arial" w:eastAsia="Arial" w:hAnsi="Arial" w:cs="Arial" w:hint="default"/>
          <w:b w:val="0"/>
          <w:i w:val="0"/>
          <w:strike w:val="0"/>
          <w:dstrike w:val="0"/>
          <w:color w:val="333333"/>
          <w:sz w:val="21"/>
          <w:szCs w:val="21"/>
          <w:u w:val="none" w:color="000000"/>
          <w:vertAlign w:val="baseline"/>
        </w:rPr>
      </w:lvl>
    </w:lvlOverride>
    <w:lvlOverride w:ilvl="7">
      <w:lvl w:ilvl="7">
        <w:start w:val="1"/>
        <w:numFmt w:val="lowerLetter"/>
        <w:lvlText w:val="%8"/>
        <w:lvlJc w:val="left"/>
        <w:pPr>
          <w:ind w:left="3960" w:firstLine="0"/>
        </w:pPr>
        <w:rPr>
          <w:rFonts w:ascii="Arial" w:eastAsia="Arial" w:hAnsi="Arial" w:cs="Arial" w:hint="default"/>
          <w:b w:val="0"/>
          <w:i w:val="0"/>
          <w:strike w:val="0"/>
          <w:dstrike w:val="0"/>
          <w:color w:val="333333"/>
          <w:sz w:val="21"/>
          <w:szCs w:val="21"/>
          <w:u w:val="none" w:color="000000"/>
          <w:vertAlign w:val="baseline"/>
        </w:rPr>
      </w:lvl>
    </w:lvlOverride>
    <w:lvlOverride w:ilvl="8">
      <w:lvl w:ilvl="8">
        <w:start w:val="1"/>
        <w:numFmt w:val="lowerRoman"/>
        <w:lvlText w:val="%9"/>
        <w:lvlJc w:val="left"/>
        <w:pPr>
          <w:ind w:left="4680" w:firstLine="0"/>
        </w:pPr>
        <w:rPr>
          <w:rFonts w:ascii="Arial" w:eastAsia="Arial" w:hAnsi="Arial" w:cs="Arial" w:hint="default"/>
          <w:b w:val="0"/>
          <w:i w:val="0"/>
          <w:strike w:val="0"/>
          <w:dstrike w:val="0"/>
          <w:color w:val="333333"/>
          <w:sz w:val="21"/>
          <w:szCs w:val="21"/>
          <w:u w:val="none" w:color="000000"/>
          <w:vertAlign w:val="baseline"/>
        </w:rPr>
      </w:lvl>
    </w:lvlOverride>
  </w:num>
  <w:num w:numId="6">
    <w:abstractNumId w:val="12"/>
    <w:lvlOverride w:ilvl="0">
      <w:lvl w:ilvl="0">
        <w:start w:val="1"/>
        <w:numFmt w:val="decimal"/>
        <w:lvlText w:val="%1."/>
        <w:lvlJc w:val="left"/>
        <w:pPr>
          <w:ind w:left="233" w:firstLine="0"/>
        </w:pPr>
        <w:rPr>
          <w:rFonts w:ascii="Arial" w:eastAsia="Arial" w:hAnsi="Arial" w:cs="Arial" w:hint="default"/>
          <w:b w:val="0"/>
          <w:i w:val="0"/>
          <w:strike w:val="0"/>
          <w:dstrike w:val="0"/>
          <w:color w:val="333333"/>
          <w:sz w:val="21"/>
          <w:szCs w:val="21"/>
          <w:u w:val="none" w:color="000000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246" w:firstLine="0"/>
        </w:pPr>
        <w:rPr>
          <w:rFonts w:ascii="Arial" w:eastAsia="Arial" w:hAnsi="Arial" w:cs="Arial" w:hint="default"/>
          <w:b w:val="0"/>
          <w:i w:val="0"/>
          <w:strike w:val="0"/>
          <w:dstrike w:val="0"/>
          <w:color w:val="333333"/>
          <w:sz w:val="21"/>
          <w:szCs w:val="21"/>
          <w:u w:val="none" w:color="000000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284" w:firstLine="1417"/>
        </w:pPr>
        <w:rPr>
          <w:rFonts w:ascii="Arial" w:eastAsia="Arial" w:hAnsi="Arial" w:cs="Arial" w:hint="default"/>
          <w:b w:val="0"/>
          <w:i w:val="0"/>
          <w:strike w:val="0"/>
          <w:dstrike w:val="0"/>
          <w:color w:val="333333"/>
          <w:sz w:val="21"/>
          <w:szCs w:val="21"/>
          <w:u w:val="none" w:color="000000"/>
          <w:vertAlign w:val="baseline"/>
        </w:rPr>
      </w:lvl>
    </w:lvlOverride>
    <w:lvlOverride w:ilvl="3">
      <w:lvl w:ilvl="3">
        <w:start w:val="1"/>
        <w:numFmt w:val="decimal"/>
        <w:lvlText w:val="%4"/>
        <w:lvlJc w:val="left"/>
        <w:pPr>
          <w:ind w:left="1080" w:firstLine="0"/>
        </w:pPr>
        <w:rPr>
          <w:rFonts w:ascii="Arial" w:eastAsia="Arial" w:hAnsi="Arial" w:cs="Arial" w:hint="default"/>
          <w:b w:val="0"/>
          <w:i w:val="0"/>
          <w:strike w:val="0"/>
          <w:dstrike w:val="0"/>
          <w:color w:val="333333"/>
          <w:sz w:val="21"/>
          <w:szCs w:val="21"/>
          <w:u w:val="none" w:color="000000"/>
          <w:vertAlign w:val="baseline"/>
        </w:rPr>
      </w:lvl>
    </w:lvlOverride>
    <w:lvlOverride w:ilvl="4">
      <w:lvl w:ilvl="4">
        <w:start w:val="1"/>
        <w:numFmt w:val="lowerLetter"/>
        <w:lvlText w:val="%5"/>
        <w:lvlJc w:val="left"/>
        <w:pPr>
          <w:ind w:left="1800" w:firstLine="0"/>
        </w:pPr>
        <w:rPr>
          <w:rFonts w:ascii="Arial" w:eastAsia="Arial" w:hAnsi="Arial" w:cs="Arial" w:hint="default"/>
          <w:b w:val="0"/>
          <w:i w:val="0"/>
          <w:strike w:val="0"/>
          <w:dstrike w:val="0"/>
          <w:color w:val="333333"/>
          <w:sz w:val="21"/>
          <w:szCs w:val="21"/>
          <w:u w:val="none" w:color="000000"/>
          <w:vertAlign w:val="baseline"/>
        </w:rPr>
      </w:lvl>
    </w:lvlOverride>
    <w:lvlOverride w:ilvl="5">
      <w:lvl w:ilvl="5">
        <w:start w:val="1"/>
        <w:numFmt w:val="lowerRoman"/>
        <w:lvlText w:val="%6"/>
        <w:lvlJc w:val="left"/>
        <w:pPr>
          <w:ind w:left="2520" w:firstLine="0"/>
        </w:pPr>
        <w:rPr>
          <w:rFonts w:ascii="Arial" w:eastAsia="Arial" w:hAnsi="Arial" w:cs="Arial" w:hint="default"/>
          <w:b w:val="0"/>
          <w:i w:val="0"/>
          <w:strike w:val="0"/>
          <w:dstrike w:val="0"/>
          <w:color w:val="333333"/>
          <w:sz w:val="21"/>
          <w:szCs w:val="21"/>
          <w:u w:val="none" w:color="000000"/>
          <w:vertAlign w:val="baseline"/>
        </w:rPr>
      </w:lvl>
    </w:lvlOverride>
    <w:lvlOverride w:ilvl="6">
      <w:lvl w:ilvl="6">
        <w:start w:val="1"/>
        <w:numFmt w:val="decimal"/>
        <w:lvlText w:val="%7"/>
        <w:lvlJc w:val="left"/>
        <w:pPr>
          <w:ind w:left="3240" w:firstLine="0"/>
        </w:pPr>
        <w:rPr>
          <w:rFonts w:ascii="Arial" w:eastAsia="Arial" w:hAnsi="Arial" w:cs="Arial" w:hint="default"/>
          <w:b w:val="0"/>
          <w:i w:val="0"/>
          <w:strike w:val="0"/>
          <w:dstrike w:val="0"/>
          <w:color w:val="333333"/>
          <w:sz w:val="21"/>
          <w:szCs w:val="21"/>
          <w:u w:val="none" w:color="000000"/>
          <w:vertAlign w:val="baseline"/>
        </w:rPr>
      </w:lvl>
    </w:lvlOverride>
    <w:lvlOverride w:ilvl="7">
      <w:lvl w:ilvl="7">
        <w:start w:val="1"/>
        <w:numFmt w:val="lowerLetter"/>
        <w:lvlText w:val="%8"/>
        <w:lvlJc w:val="left"/>
        <w:pPr>
          <w:ind w:left="3960" w:firstLine="0"/>
        </w:pPr>
        <w:rPr>
          <w:rFonts w:ascii="Arial" w:eastAsia="Arial" w:hAnsi="Arial" w:cs="Arial" w:hint="default"/>
          <w:b w:val="0"/>
          <w:i w:val="0"/>
          <w:strike w:val="0"/>
          <w:dstrike w:val="0"/>
          <w:color w:val="333333"/>
          <w:sz w:val="21"/>
          <w:szCs w:val="21"/>
          <w:u w:val="none" w:color="000000"/>
          <w:vertAlign w:val="baseline"/>
        </w:rPr>
      </w:lvl>
    </w:lvlOverride>
    <w:lvlOverride w:ilvl="8">
      <w:lvl w:ilvl="8">
        <w:start w:val="1"/>
        <w:numFmt w:val="lowerRoman"/>
        <w:lvlText w:val="%9"/>
        <w:lvlJc w:val="left"/>
        <w:pPr>
          <w:ind w:left="4680" w:firstLine="0"/>
        </w:pPr>
        <w:rPr>
          <w:rFonts w:ascii="Arial" w:eastAsia="Arial" w:hAnsi="Arial" w:cs="Arial" w:hint="default"/>
          <w:b w:val="0"/>
          <w:i w:val="0"/>
          <w:strike w:val="0"/>
          <w:dstrike w:val="0"/>
          <w:color w:val="333333"/>
          <w:sz w:val="21"/>
          <w:szCs w:val="21"/>
          <w:u w:val="none" w:color="000000"/>
          <w:vertAlign w:val="baseline"/>
        </w:rPr>
      </w:lvl>
    </w:lvlOverride>
  </w:num>
  <w:num w:numId="7">
    <w:abstractNumId w:val="12"/>
    <w:lvlOverride w:ilvl="0">
      <w:lvl w:ilvl="0">
        <w:start w:val="1"/>
        <w:numFmt w:val="decimal"/>
        <w:lvlText w:val="%1."/>
        <w:lvlJc w:val="left"/>
        <w:pPr>
          <w:ind w:left="233" w:firstLine="0"/>
        </w:pPr>
        <w:rPr>
          <w:rFonts w:ascii="Arial" w:eastAsia="Arial" w:hAnsi="Arial" w:cs="Arial" w:hint="default"/>
          <w:b w:val="0"/>
          <w:i w:val="0"/>
          <w:strike w:val="0"/>
          <w:dstrike w:val="0"/>
          <w:color w:val="333333"/>
          <w:sz w:val="21"/>
          <w:szCs w:val="21"/>
          <w:u w:val="none" w:color="000000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246" w:firstLine="0"/>
        </w:pPr>
        <w:rPr>
          <w:rFonts w:ascii="Arial" w:eastAsia="Arial" w:hAnsi="Arial" w:cs="Arial" w:hint="default"/>
          <w:b w:val="0"/>
          <w:i w:val="0"/>
          <w:strike w:val="0"/>
          <w:dstrike w:val="0"/>
          <w:color w:val="333333"/>
          <w:sz w:val="21"/>
          <w:szCs w:val="21"/>
          <w:u w:val="none" w:color="000000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851" w:hanging="284"/>
        </w:pPr>
        <w:rPr>
          <w:rFonts w:ascii="Times New Roman" w:eastAsia="Arial" w:hAnsi="Times New Roman" w:cs="Times New Roman" w:hint="default"/>
          <w:b w:val="0"/>
          <w:i w:val="0"/>
          <w:strike w:val="0"/>
          <w:dstrike w:val="0"/>
          <w:color w:val="333333"/>
          <w:sz w:val="21"/>
          <w:szCs w:val="21"/>
          <w:u w:val="none" w:color="000000"/>
          <w:vertAlign w:val="baseline"/>
        </w:rPr>
      </w:lvl>
    </w:lvlOverride>
    <w:lvlOverride w:ilvl="3">
      <w:lvl w:ilvl="3">
        <w:start w:val="1"/>
        <w:numFmt w:val="decimal"/>
        <w:lvlText w:val="%4"/>
        <w:lvlJc w:val="left"/>
        <w:pPr>
          <w:ind w:left="1080" w:firstLine="0"/>
        </w:pPr>
        <w:rPr>
          <w:rFonts w:ascii="Arial" w:eastAsia="Arial" w:hAnsi="Arial" w:cs="Arial" w:hint="default"/>
          <w:b w:val="0"/>
          <w:i w:val="0"/>
          <w:strike w:val="0"/>
          <w:dstrike w:val="0"/>
          <w:color w:val="333333"/>
          <w:sz w:val="21"/>
          <w:szCs w:val="21"/>
          <w:u w:val="none" w:color="000000"/>
          <w:vertAlign w:val="baseline"/>
        </w:rPr>
      </w:lvl>
    </w:lvlOverride>
    <w:lvlOverride w:ilvl="4">
      <w:lvl w:ilvl="4">
        <w:start w:val="1"/>
        <w:numFmt w:val="lowerLetter"/>
        <w:lvlText w:val="%5"/>
        <w:lvlJc w:val="left"/>
        <w:pPr>
          <w:ind w:left="1800" w:firstLine="0"/>
        </w:pPr>
        <w:rPr>
          <w:rFonts w:ascii="Arial" w:eastAsia="Arial" w:hAnsi="Arial" w:cs="Arial" w:hint="default"/>
          <w:b w:val="0"/>
          <w:i w:val="0"/>
          <w:strike w:val="0"/>
          <w:dstrike w:val="0"/>
          <w:color w:val="333333"/>
          <w:sz w:val="21"/>
          <w:szCs w:val="21"/>
          <w:u w:val="none" w:color="000000"/>
          <w:vertAlign w:val="baseline"/>
        </w:rPr>
      </w:lvl>
    </w:lvlOverride>
    <w:lvlOverride w:ilvl="5">
      <w:lvl w:ilvl="5">
        <w:start w:val="1"/>
        <w:numFmt w:val="lowerRoman"/>
        <w:lvlText w:val="%6"/>
        <w:lvlJc w:val="left"/>
        <w:pPr>
          <w:ind w:left="2520" w:firstLine="0"/>
        </w:pPr>
        <w:rPr>
          <w:rFonts w:ascii="Arial" w:eastAsia="Arial" w:hAnsi="Arial" w:cs="Arial" w:hint="default"/>
          <w:b w:val="0"/>
          <w:i w:val="0"/>
          <w:strike w:val="0"/>
          <w:dstrike w:val="0"/>
          <w:color w:val="333333"/>
          <w:sz w:val="21"/>
          <w:szCs w:val="21"/>
          <w:u w:val="none" w:color="000000"/>
          <w:vertAlign w:val="baseline"/>
        </w:rPr>
      </w:lvl>
    </w:lvlOverride>
    <w:lvlOverride w:ilvl="6">
      <w:lvl w:ilvl="6">
        <w:start w:val="1"/>
        <w:numFmt w:val="decimal"/>
        <w:lvlText w:val="%7"/>
        <w:lvlJc w:val="left"/>
        <w:pPr>
          <w:ind w:left="3240" w:firstLine="0"/>
        </w:pPr>
        <w:rPr>
          <w:rFonts w:ascii="Arial" w:eastAsia="Arial" w:hAnsi="Arial" w:cs="Arial" w:hint="default"/>
          <w:b w:val="0"/>
          <w:i w:val="0"/>
          <w:strike w:val="0"/>
          <w:dstrike w:val="0"/>
          <w:color w:val="333333"/>
          <w:sz w:val="21"/>
          <w:szCs w:val="21"/>
          <w:u w:val="none" w:color="000000"/>
          <w:vertAlign w:val="baseline"/>
        </w:rPr>
      </w:lvl>
    </w:lvlOverride>
    <w:lvlOverride w:ilvl="7">
      <w:lvl w:ilvl="7">
        <w:start w:val="1"/>
        <w:numFmt w:val="lowerLetter"/>
        <w:lvlText w:val="%8"/>
        <w:lvlJc w:val="left"/>
        <w:pPr>
          <w:ind w:left="3960" w:firstLine="0"/>
        </w:pPr>
        <w:rPr>
          <w:rFonts w:ascii="Arial" w:eastAsia="Arial" w:hAnsi="Arial" w:cs="Arial" w:hint="default"/>
          <w:b w:val="0"/>
          <w:i w:val="0"/>
          <w:strike w:val="0"/>
          <w:dstrike w:val="0"/>
          <w:color w:val="333333"/>
          <w:sz w:val="21"/>
          <w:szCs w:val="21"/>
          <w:u w:val="none" w:color="000000"/>
          <w:vertAlign w:val="baseline"/>
        </w:rPr>
      </w:lvl>
    </w:lvlOverride>
    <w:lvlOverride w:ilvl="8">
      <w:lvl w:ilvl="8">
        <w:start w:val="1"/>
        <w:numFmt w:val="lowerRoman"/>
        <w:lvlText w:val="%9"/>
        <w:lvlJc w:val="left"/>
        <w:pPr>
          <w:ind w:left="4680" w:firstLine="0"/>
        </w:pPr>
        <w:rPr>
          <w:rFonts w:ascii="Arial" w:eastAsia="Arial" w:hAnsi="Arial" w:cs="Arial" w:hint="default"/>
          <w:b w:val="0"/>
          <w:i w:val="0"/>
          <w:strike w:val="0"/>
          <w:dstrike w:val="0"/>
          <w:color w:val="333333"/>
          <w:sz w:val="21"/>
          <w:szCs w:val="21"/>
          <w:u w:val="none" w:color="000000"/>
          <w:vertAlign w:val="baseline"/>
        </w:rPr>
      </w:lvl>
    </w:lvlOverride>
  </w:num>
  <w:num w:numId="8">
    <w:abstractNumId w:val="1"/>
  </w:num>
  <w:num w:numId="9">
    <w:abstractNumId w:val="10"/>
  </w:num>
  <w:num w:numId="10">
    <w:abstractNumId w:val="8"/>
  </w:num>
  <w:num w:numId="11">
    <w:abstractNumId w:val="7"/>
  </w:num>
  <w:num w:numId="12">
    <w:abstractNumId w:val="0"/>
  </w:num>
  <w:num w:numId="13">
    <w:abstractNumId w:val="2"/>
  </w:num>
  <w:num w:numId="14">
    <w:abstractNumId w:val="3"/>
  </w:num>
  <w:num w:numId="15">
    <w:abstractNumId w:val="4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1F3"/>
    <w:rsid w:val="000040AA"/>
    <w:rsid w:val="00005F89"/>
    <w:rsid w:val="000131E6"/>
    <w:rsid w:val="000239C6"/>
    <w:rsid w:val="000376FC"/>
    <w:rsid w:val="00043863"/>
    <w:rsid w:val="00076C15"/>
    <w:rsid w:val="000C5056"/>
    <w:rsid w:val="000D79A6"/>
    <w:rsid w:val="00111B5C"/>
    <w:rsid w:val="00112F6B"/>
    <w:rsid w:val="00161B46"/>
    <w:rsid w:val="001636A8"/>
    <w:rsid w:val="001702EF"/>
    <w:rsid w:val="00172CEE"/>
    <w:rsid w:val="00191659"/>
    <w:rsid w:val="00192E77"/>
    <w:rsid w:val="00195A7B"/>
    <w:rsid w:val="001C341F"/>
    <w:rsid w:val="001C62F2"/>
    <w:rsid w:val="0022133E"/>
    <w:rsid w:val="0023466C"/>
    <w:rsid w:val="00243A23"/>
    <w:rsid w:val="00281EC2"/>
    <w:rsid w:val="002B2BF5"/>
    <w:rsid w:val="002C3C1F"/>
    <w:rsid w:val="002E12B2"/>
    <w:rsid w:val="00305FA0"/>
    <w:rsid w:val="0031538C"/>
    <w:rsid w:val="003313F5"/>
    <w:rsid w:val="00363F36"/>
    <w:rsid w:val="003664BE"/>
    <w:rsid w:val="00370FBA"/>
    <w:rsid w:val="003767C2"/>
    <w:rsid w:val="003877D9"/>
    <w:rsid w:val="003A22FF"/>
    <w:rsid w:val="003C3851"/>
    <w:rsid w:val="003E3C7F"/>
    <w:rsid w:val="004411EE"/>
    <w:rsid w:val="004426B8"/>
    <w:rsid w:val="00451652"/>
    <w:rsid w:val="00453C32"/>
    <w:rsid w:val="00464520"/>
    <w:rsid w:val="00470D5F"/>
    <w:rsid w:val="00473A0C"/>
    <w:rsid w:val="004745E6"/>
    <w:rsid w:val="0048472B"/>
    <w:rsid w:val="004A02DE"/>
    <w:rsid w:val="004A5C16"/>
    <w:rsid w:val="004B4D03"/>
    <w:rsid w:val="005620A7"/>
    <w:rsid w:val="00562AE9"/>
    <w:rsid w:val="005641D4"/>
    <w:rsid w:val="00565114"/>
    <w:rsid w:val="00586A2F"/>
    <w:rsid w:val="00595CB3"/>
    <w:rsid w:val="005E2488"/>
    <w:rsid w:val="006507E9"/>
    <w:rsid w:val="00672CFB"/>
    <w:rsid w:val="006B6AE3"/>
    <w:rsid w:val="006C0BF9"/>
    <w:rsid w:val="006E4D22"/>
    <w:rsid w:val="006E591F"/>
    <w:rsid w:val="006F2EAB"/>
    <w:rsid w:val="007244BE"/>
    <w:rsid w:val="007252CC"/>
    <w:rsid w:val="00732246"/>
    <w:rsid w:val="00735D67"/>
    <w:rsid w:val="00736F73"/>
    <w:rsid w:val="00737950"/>
    <w:rsid w:val="00766772"/>
    <w:rsid w:val="007908EE"/>
    <w:rsid w:val="00811C3E"/>
    <w:rsid w:val="008265E9"/>
    <w:rsid w:val="00860A11"/>
    <w:rsid w:val="008747D8"/>
    <w:rsid w:val="008B67A5"/>
    <w:rsid w:val="008E0D73"/>
    <w:rsid w:val="008E0F64"/>
    <w:rsid w:val="00927FC4"/>
    <w:rsid w:val="00936DFF"/>
    <w:rsid w:val="00943B8E"/>
    <w:rsid w:val="00967B95"/>
    <w:rsid w:val="00973C52"/>
    <w:rsid w:val="00986758"/>
    <w:rsid w:val="00994AD8"/>
    <w:rsid w:val="009C412A"/>
    <w:rsid w:val="009F51A4"/>
    <w:rsid w:val="00A07206"/>
    <w:rsid w:val="00A2088B"/>
    <w:rsid w:val="00A312DC"/>
    <w:rsid w:val="00A31CAC"/>
    <w:rsid w:val="00A36A74"/>
    <w:rsid w:val="00A75840"/>
    <w:rsid w:val="00A7612F"/>
    <w:rsid w:val="00A81280"/>
    <w:rsid w:val="00AB18C9"/>
    <w:rsid w:val="00AB37D8"/>
    <w:rsid w:val="00AB5DF4"/>
    <w:rsid w:val="00AC644F"/>
    <w:rsid w:val="00B0789E"/>
    <w:rsid w:val="00B07D26"/>
    <w:rsid w:val="00B11870"/>
    <w:rsid w:val="00B6475F"/>
    <w:rsid w:val="00B734AE"/>
    <w:rsid w:val="00B86B9A"/>
    <w:rsid w:val="00B94EEC"/>
    <w:rsid w:val="00BA6015"/>
    <w:rsid w:val="00BB4CD6"/>
    <w:rsid w:val="00BC615B"/>
    <w:rsid w:val="00BF382D"/>
    <w:rsid w:val="00C04160"/>
    <w:rsid w:val="00C36EA2"/>
    <w:rsid w:val="00C522C3"/>
    <w:rsid w:val="00C8497B"/>
    <w:rsid w:val="00C9398C"/>
    <w:rsid w:val="00C93F47"/>
    <w:rsid w:val="00CB4C58"/>
    <w:rsid w:val="00CF1BDF"/>
    <w:rsid w:val="00D13AF2"/>
    <w:rsid w:val="00D14D60"/>
    <w:rsid w:val="00D3172A"/>
    <w:rsid w:val="00D331D6"/>
    <w:rsid w:val="00D35E76"/>
    <w:rsid w:val="00D4137C"/>
    <w:rsid w:val="00D741F3"/>
    <w:rsid w:val="00DC37DF"/>
    <w:rsid w:val="00DF5CAA"/>
    <w:rsid w:val="00E40B30"/>
    <w:rsid w:val="00E50112"/>
    <w:rsid w:val="00E55331"/>
    <w:rsid w:val="00E76D8C"/>
    <w:rsid w:val="00E8226D"/>
    <w:rsid w:val="00E92866"/>
    <w:rsid w:val="00EB40EF"/>
    <w:rsid w:val="00ED3E79"/>
    <w:rsid w:val="00F10DB2"/>
    <w:rsid w:val="00F20462"/>
    <w:rsid w:val="00FA1AC5"/>
    <w:rsid w:val="00FD4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D2DAF"/>
  <w15:docId w15:val="{6B509681-7840-4A59-93CD-38B91065E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20"/>
        <w:ind w:firstLine="284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Arial" w:eastAsia="Arial" w:hAnsi="Arial" w:cs="Arial"/>
      <w:color w:val="333333"/>
      <w:sz w:val="21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214"/>
      <w:ind w:left="10" w:hanging="10"/>
      <w:outlineLvl w:val="0"/>
    </w:pPr>
    <w:rPr>
      <w:rFonts w:ascii="Arial" w:eastAsia="Arial" w:hAnsi="Arial" w:cs="Arial"/>
      <w:b/>
      <w:color w:val="333333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Arial" w:eastAsia="Arial" w:hAnsi="Arial" w:cs="Arial"/>
      <w:b/>
      <w:color w:val="333333"/>
      <w:sz w:val="21"/>
    </w:rPr>
  </w:style>
  <w:style w:type="table" w:customStyle="1" w:styleId="TableGrid">
    <w:name w:val="TableGrid"/>
    <w:pPr>
      <w:spacing w:after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endnote text"/>
    <w:basedOn w:val="a"/>
    <w:link w:val="a4"/>
    <w:uiPriority w:val="99"/>
    <w:semiHidden/>
    <w:unhideWhenUsed/>
    <w:rsid w:val="00B0789E"/>
    <w:pPr>
      <w:spacing w:after="0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B0789E"/>
    <w:rPr>
      <w:rFonts w:ascii="Arial" w:eastAsia="Arial" w:hAnsi="Arial" w:cs="Arial"/>
      <w:color w:val="333333"/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B0789E"/>
    <w:rPr>
      <w:vertAlign w:val="superscript"/>
    </w:rPr>
  </w:style>
  <w:style w:type="paragraph" w:styleId="a6">
    <w:name w:val="footnote text"/>
    <w:basedOn w:val="a"/>
    <w:link w:val="a7"/>
    <w:uiPriority w:val="99"/>
    <w:semiHidden/>
    <w:unhideWhenUsed/>
    <w:rsid w:val="00B0789E"/>
    <w:pPr>
      <w:spacing w:after="0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B0789E"/>
    <w:rPr>
      <w:rFonts w:ascii="Arial" w:eastAsia="Arial" w:hAnsi="Arial" w:cs="Arial"/>
      <w:color w:val="333333"/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B0789E"/>
    <w:rPr>
      <w:vertAlign w:val="superscript"/>
    </w:rPr>
  </w:style>
  <w:style w:type="paragraph" w:styleId="a9">
    <w:name w:val="List Paragraph"/>
    <w:basedOn w:val="a"/>
    <w:uiPriority w:val="34"/>
    <w:qFormat/>
    <w:rsid w:val="00860A11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943B8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43B8E"/>
    <w:rPr>
      <w:rFonts w:ascii="Segoe UI" w:eastAsia="Arial" w:hAnsi="Segoe UI" w:cs="Segoe UI"/>
      <w:color w:val="333333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48472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48472B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48472B"/>
    <w:rPr>
      <w:rFonts w:ascii="Arial" w:eastAsia="Arial" w:hAnsi="Arial" w:cs="Arial"/>
      <w:color w:val="333333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48472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48472B"/>
    <w:rPr>
      <w:rFonts w:ascii="Arial" w:eastAsia="Arial" w:hAnsi="Arial" w:cs="Arial"/>
      <w:b/>
      <w:bCs/>
      <w:color w:val="333333"/>
      <w:sz w:val="20"/>
      <w:szCs w:val="20"/>
    </w:rPr>
  </w:style>
  <w:style w:type="paragraph" w:styleId="af1">
    <w:name w:val="Revision"/>
    <w:hidden/>
    <w:uiPriority w:val="99"/>
    <w:semiHidden/>
    <w:rsid w:val="0031538C"/>
    <w:pPr>
      <w:spacing w:after="0"/>
      <w:ind w:firstLine="0"/>
      <w:jc w:val="left"/>
    </w:pPr>
    <w:rPr>
      <w:rFonts w:ascii="Arial" w:eastAsia="Arial" w:hAnsi="Arial" w:cs="Arial"/>
      <w:color w:val="333333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318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kvartplata.ru/" TargetMode="External"/><Relationship Id="rId18" Type="http://schemas.openxmlformats.org/officeDocument/2006/relationships/hyperlink" Target="consultantplus://offline/ref=3926E29A609893A8DBAEFC4C0CC610230686849A2FD0A594D23940F49AE4AD5C56A7A90A7872EAD945CB5DAE29C3A463A0F9528684xCB9I" TargetMode="External"/><Relationship Id="rId26" Type="http://schemas.openxmlformats.org/officeDocument/2006/relationships/hyperlink" Target="consultantplus://offline/ref=3926E29A609893A8DBAEFC4C0CC610230686849A2FD0A594D23940F49AE4AD5C56A7A90A797AE58D17845CF26D9FB763A1F9508E9BC2ED02xFBCI" TargetMode="External"/><Relationship Id="rId39" Type="http://schemas.openxmlformats.org/officeDocument/2006/relationships/hyperlink" Target="consultantplus://offline/ref=3926E29A609893A8DBAEFC4C0CC610230686849A2FD0A594D23940F49AE4AD5C56A7A90A797AE28416845CF26D9FB763A1F9508E9BC2ED02xFBCI" TargetMode="External"/><Relationship Id="rId21" Type="http://schemas.openxmlformats.org/officeDocument/2006/relationships/hyperlink" Target="consultantplus://offline/ref=3926E29A609893A8DBAEFC4C0CC610230686849A2FD0A594D23940F49AE4AD5C44A7F1067973FF8D1C910AA328xCB3I" TargetMode="External"/><Relationship Id="rId34" Type="http://schemas.openxmlformats.org/officeDocument/2006/relationships/hyperlink" Target="https://old.gaztransbank.ru/perevody-bez-otkrytiya-bankovskogo-scheta" TargetMode="External"/><Relationship Id="rId42" Type="http://schemas.openxmlformats.org/officeDocument/2006/relationships/hyperlink" Target="consultantplus://offline/ref=3926E29A609893A8DBAEFC4C0CC610230686849A2FD0A594D23940F49AE4AD5C56A7A90F7D71B5DC50DA05A320D4BA6BB6E55087x8BCI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926E29A609893A8DBAEFC4C0CC610230686849A2FD0A594D23940F49AE4AD5C56A7A90A7872EAD945CB5DAE29C3A463A0F9528684xCB9I" TargetMode="External"/><Relationship Id="rId29" Type="http://schemas.openxmlformats.org/officeDocument/2006/relationships/hyperlink" Target="consultantplus://offline/ref=3926E29A609893A8DBAEFC4C0CC610230686849A2FD0A594D23940F49AE4AD5C56A7A90A797AE58D17845CF26D9FB763A1F9508E9BC2ED02xFBCI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aztransbank.ru/" TargetMode="External"/><Relationship Id="rId24" Type="http://schemas.openxmlformats.org/officeDocument/2006/relationships/hyperlink" Target="https://old.gaztransbank.ru/perevody-bez-otkrytiya-bankovskogo-scheta" TargetMode="External"/><Relationship Id="rId32" Type="http://schemas.openxmlformats.org/officeDocument/2006/relationships/hyperlink" Target="https://old.gaztransbank.ru/perevody-bez-otkrytiya-bankovskogo-scheta" TargetMode="External"/><Relationship Id="rId37" Type="http://schemas.openxmlformats.org/officeDocument/2006/relationships/hyperlink" Target="https://old.gaztransbank.ru/perevody-bez-otkrytiya-bankovskogo-scheta" TargetMode="External"/><Relationship Id="rId40" Type="http://schemas.openxmlformats.org/officeDocument/2006/relationships/hyperlink" Target="consultantplus://offline/ref=3926E29A609893A8DBAEFC4C0CC610230686849A2FD0A594D23940F49AE4AD5C56A7A90A797AE28416845CF26D9FB763A1F9508E9BC2ED02xFBCI" TargetMode="Externa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3926E29A609893A8DBAEFC4C0CC610230686849A2FD0A594D23940F49AE4AD5C56A7A90A7872EAD945CB5DAE29C3A463A0F9528684xCB9I" TargetMode="External"/><Relationship Id="rId23" Type="http://schemas.openxmlformats.org/officeDocument/2006/relationships/hyperlink" Target="https://old.gaztransbank.ru/perevody-bez-otkrytiya-bankovskogo-scheta" TargetMode="External"/><Relationship Id="rId28" Type="http://schemas.openxmlformats.org/officeDocument/2006/relationships/hyperlink" Target="consultantplus://offline/ref=3926E29A609893A8DBAEFC4C0CC610230686849A2FD0A594D23940F49AE4AD5C56A7A90A797AE58D17845CF26D9FB763A1F9508E9BC2ED02xFBCI" TargetMode="External"/><Relationship Id="rId36" Type="http://schemas.openxmlformats.org/officeDocument/2006/relationships/hyperlink" Target="https://old.gaztransbank.ru/perevody-bez-otkrytiya-bankovskogo-scheta" TargetMode="External"/><Relationship Id="rId10" Type="http://schemas.openxmlformats.org/officeDocument/2006/relationships/hyperlink" Target="http://www.gaztransbank.ru/" TargetMode="External"/><Relationship Id="rId19" Type="http://schemas.openxmlformats.org/officeDocument/2006/relationships/hyperlink" Target="consultantplus://offline/ref=3926E29A609893A8DBAEFC4C0CC610230686849A2FD0A594D23940F49AE4AD5C56A7A90A7872EAD945CB5DAE29C3A463A0F9528684xCB9I" TargetMode="External"/><Relationship Id="rId31" Type="http://schemas.openxmlformats.org/officeDocument/2006/relationships/hyperlink" Target="https://old.gaztransbank.ru/perevody-bez-otkrytiya-bankovskogo-scheta" TargetMode="External"/><Relationship Id="rId44" Type="http://schemas.openxmlformats.org/officeDocument/2006/relationships/hyperlink" Target="consultantplus://offline/ref=3926E29A609893A8DBAEFC4C0CC610230686849A2FD0A594D23940F49AE4AD5C56A7A90F7D71B5DC50DA05A320D4BA6BB6E55087x8BCI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aztransbank.ru/" TargetMode="External"/><Relationship Id="rId14" Type="http://schemas.openxmlformats.org/officeDocument/2006/relationships/hyperlink" Target="consultantplus://offline/ref=3926E29A609893A8DBAEFC4C0CC610230686849A2FD0A594D23940F49AE4AD5C56A7A90A7872EAD945CB5DAE29C3A463A0F9528684xCB9I" TargetMode="External"/><Relationship Id="rId22" Type="http://schemas.openxmlformats.org/officeDocument/2006/relationships/hyperlink" Target="consultantplus://offline/ref=3926E29A609893A8DBAEFC4C0CC610230686849A2FD0A594D23940F49AE4AD5C44A7F1067973FF8D1C910AA328xCB3I" TargetMode="External"/><Relationship Id="rId27" Type="http://schemas.openxmlformats.org/officeDocument/2006/relationships/hyperlink" Target="consultantplus://offline/ref=3926E29A609893A8DBAEFC4C0CC610230686849A2FD0A594D23940F49AE4AD5C56A7A90A797AE58D17845CF26D9FB763A1F9508E9BC2ED02xFBCI" TargetMode="External"/><Relationship Id="rId30" Type="http://schemas.openxmlformats.org/officeDocument/2006/relationships/hyperlink" Target="https://old.gaztransbank.ru/perevody-bez-otkrytiya-bankovskogo-scheta" TargetMode="External"/><Relationship Id="rId35" Type="http://schemas.openxmlformats.org/officeDocument/2006/relationships/hyperlink" Target="https://old.gaztransbank.ru/perevody-bez-otkrytiya-bankovskogo-scheta" TargetMode="External"/><Relationship Id="rId43" Type="http://schemas.openxmlformats.org/officeDocument/2006/relationships/hyperlink" Target="consultantplus://offline/ref=3926E29A609893A8DBAEFC4C0CC610230686849A2FD0A594D23940F49AE4AD5C56A7A90F7D71B5DC50DA05A320D4BA6BB6E55087x8BCI" TargetMode="External"/><Relationship Id="rId8" Type="http://schemas.openxmlformats.org/officeDocument/2006/relationships/hyperlink" Target="http://www.gaztransbank.ru/" TargetMode="External"/><Relationship Id="rId3" Type="http://schemas.openxmlformats.org/officeDocument/2006/relationships/styles" Target="styles.xml"/><Relationship Id="rId12" Type="http://schemas.openxmlformats.org/officeDocument/2006/relationships/hyperlink" Target="http://www.kvartplata.ru/" TargetMode="External"/><Relationship Id="rId17" Type="http://schemas.openxmlformats.org/officeDocument/2006/relationships/hyperlink" Target="consultantplus://offline/ref=3926E29A609893A8DBAEFC4C0CC610230686849A2FD0A594D23940F49AE4AD5C56A7A90A7872EAD945CB5DAE29C3A463A0F9528684xCB9I" TargetMode="External"/><Relationship Id="rId25" Type="http://schemas.openxmlformats.org/officeDocument/2006/relationships/hyperlink" Target="https://old.gaztransbank.ru/perevody-bez-otkrytiya-bankovskogo-scheta" TargetMode="External"/><Relationship Id="rId33" Type="http://schemas.openxmlformats.org/officeDocument/2006/relationships/hyperlink" Target="https://old.gaztransbank.ru/perevody-bez-otkrytiya-bankovskogo-scheta" TargetMode="External"/><Relationship Id="rId38" Type="http://schemas.openxmlformats.org/officeDocument/2006/relationships/hyperlink" Target="https://old.gaztransbank.ru/perevody-bez-otkrytiya-bankovskogo-scheta" TargetMode="External"/><Relationship Id="rId46" Type="http://schemas.openxmlformats.org/officeDocument/2006/relationships/theme" Target="theme/theme1.xml"/><Relationship Id="rId20" Type="http://schemas.openxmlformats.org/officeDocument/2006/relationships/hyperlink" Target="consultantplus://offline/ref=3926E29A609893A8DBAEFC4C0CC610230686849A2FD0A594D23940F49AE4AD5C56A7A90A7872EAD945CB5DAE29C3A463A0F9528684xCB9I" TargetMode="External"/><Relationship Id="rId41" Type="http://schemas.openxmlformats.org/officeDocument/2006/relationships/hyperlink" Target="consultantplus://offline/ref=3926E29A609893A8DBAEFC4C0CC610230686849A2FD0A594D23940F49AE4AD5C56A7A90A797AE28416845CF26D9FB763A1F9508E9BC2ED02xFBC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518C9B-86C7-4D56-B9B9-621AE3F8D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3257</Words>
  <Characters>18569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Новиков Михаил Владимирович</dc:creator>
  <cp:keywords/>
  <cp:lastModifiedBy>Иванов Артем Александрович</cp:lastModifiedBy>
  <cp:revision>3</cp:revision>
  <cp:lastPrinted>2024-08-30T09:06:00Z</cp:lastPrinted>
  <dcterms:created xsi:type="dcterms:W3CDTF">2026-09-30T12:15:00Z</dcterms:created>
  <dcterms:modified xsi:type="dcterms:W3CDTF">2026-09-30T12:15:00Z</dcterms:modified>
</cp:coreProperties>
</file>