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366" w:rsidRPr="007B77E3" w:rsidRDefault="00887366" w:rsidP="00EC35A9">
      <w:pPr>
        <w:ind w:left="-1134"/>
        <w:rPr>
          <w:rFonts w:ascii="Times New Roman" w:hAnsi="Times New Roman"/>
          <w:noProof/>
          <w:sz w:val="24"/>
          <w:szCs w:val="24"/>
          <w:lang w:eastAsia="ru-RU"/>
        </w:rPr>
      </w:pPr>
    </w:p>
    <w:p w:rsidR="006A04F1" w:rsidRPr="007B77E3" w:rsidRDefault="007F25A8" w:rsidP="00EC35A9">
      <w:pPr>
        <w:ind w:left="-1134"/>
        <w:rPr>
          <w:rFonts w:ascii="Times New Roman" w:hAnsi="Times New Roman"/>
          <w:sz w:val="24"/>
          <w:szCs w:val="24"/>
        </w:rPr>
      </w:pPr>
      <w:r w:rsidRPr="00F11097">
        <w:rPr>
          <w:noProof/>
          <w:lang w:eastAsia="ru-RU"/>
        </w:rPr>
        <w:drawing>
          <wp:inline distT="0" distB="0" distL="0" distR="0">
            <wp:extent cx="6591300" cy="718185"/>
            <wp:effectExtent l="0" t="0" r="0" b="5715"/>
            <wp:docPr id="1" name="Рисунок 2" descr="21313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2131313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71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4E20" w:rsidRDefault="00B24E20" w:rsidP="00876D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</w:p>
    <w:p w:rsidR="00B24E20" w:rsidRDefault="00876D64" w:rsidP="00876D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BE483F">
        <w:rPr>
          <w:rFonts w:ascii="Times New Roman" w:hAnsi="Times New Roman"/>
          <w:b/>
          <w:sz w:val="23"/>
          <w:szCs w:val="23"/>
        </w:rPr>
        <w:t>Паспорт продукта вклад «</w:t>
      </w:r>
      <w:r w:rsidR="00041946">
        <w:rPr>
          <w:rFonts w:ascii="Times New Roman" w:hAnsi="Times New Roman"/>
          <w:b/>
          <w:sz w:val="23"/>
          <w:szCs w:val="23"/>
        </w:rPr>
        <w:t>ГТБ-Счет</w:t>
      </w:r>
      <w:r w:rsidRPr="00BE483F">
        <w:rPr>
          <w:rFonts w:ascii="Times New Roman" w:hAnsi="Times New Roman"/>
          <w:b/>
          <w:sz w:val="23"/>
          <w:szCs w:val="23"/>
        </w:rPr>
        <w:t>»</w:t>
      </w:r>
    </w:p>
    <w:p w:rsidR="00876D64" w:rsidRPr="00BE483F" w:rsidRDefault="00876D64" w:rsidP="00876D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BE483F">
        <w:rPr>
          <w:rFonts w:ascii="Times New Roman" w:hAnsi="Times New Roman"/>
          <w:b/>
          <w:sz w:val="23"/>
          <w:szCs w:val="23"/>
        </w:rPr>
        <w:t xml:space="preserve">  </w:t>
      </w:r>
    </w:p>
    <w:p w:rsidR="008176A0" w:rsidRDefault="00B24E20" w:rsidP="008176A0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hAnsi="Times New Roman"/>
          <w:sz w:val="23"/>
          <w:szCs w:val="23"/>
        </w:rPr>
      </w:pPr>
      <w:r w:rsidRPr="007F0912">
        <w:rPr>
          <w:rFonts w:ascii="Times New Roman" w:hAnsi="Times New Roman"/>
          <w:sz w:val="23"/>
          <w:szCs w:val="23"/>
        </w:rPr>
        <w:t>В документе представлено краткое изложение ключевой информации, которая относится к стандар</w:t>
      </w:r>
      <w:r w:rsidR="008176A0">
        <w:rPr>
          <w:rFonts w:ascii="Times New Roman" w:hAnsi="Times New Roman"/>
          <w:sz w:val="23"/>
          <w:szCs w:val="23"/>
        </w:rPr>
        <w:t>тным условиям данного продукта.</w:t>
      </w:r>
      <w:r w:rsidR="00042A2A">
        <w:rPr>
          <w:rFonts w:ascii="Times New Roman" w:hAnsi="Times New Roman"/>
          <w:sz w:val="23"/>
          <w:szCs w:val="23"/>
        </w:rPr>
        <w:t xml:space="preserve"> </w:t>
      </w:r>
      <w:r w:rsidRPr="007F0912">
        <w:rPr>
          <w:rFonts w:ascii="Times New Roman" w:hAnsi="Times New Roman"/>
          <w:sz w:val="23"/>
          <w:szCs w:val="23"/>
        </w:rPr>
        <w:t>Информация, указанная в документе, не является рекламой и носит исключительно справочный характер.</w:t>
      </w:r>
      <w:r w:rsidR="00042A2A">
        <w:rPr>
          <w:rFonts w:ascii="Times New Roman" w:hAnsi="Times New Roman"/>
          <w:sz w:val="23"/>
          <w:szCs w:val="23"/>
        </w:rPr>
        <w:t xml:space="preserve"> </w:t>
      </w:r>
      <w:r w:rsidRPr="007F0912">
        <w:rPr>
          <w:rFonts w:ascii="Times New Roman" w:hAnsi="Times New Roman"/>
          <w:sz w:val="23"/>
          <w:szCs w:val="23"/>
        </w:rPr>
        <w:t>Не является договором, частью договора, офертой и не порождает взаимные права и обязанности у сторон.</w:t>
      </w:r>
    </w:p>
    <w:p w:rsidR="00B24E20" w:rsidRPr="007F0912" w:rsidRDefault="00B24E20" w:rsidP="008176A0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hAnsi="Times New Roman"/>
          <w:sz w:val="23"/>
          <w:szCs w:val="23"/>
        </w:rPr>
      </w:pPr>
      <w:r w:rsidRPr="007F0912">
        <w:rPr>
          <w:rFonts w:ascii="Times New Roman" w:hAnsi="Times New Roman"/>
          <w:sz w:val="23"/>
          <w:szCs w:val="23"/>
        </w:rPr>
        <w:t xml:space="preserve">Перед заключением договора необходимо внимательно ознакомиться с условиями договора, которые отражены в следующих документах: </w:t>
      </w:r>
    </w:p>
    <w:p w:rsidR="00E54E17" w:rsidRDefault="008176A0" w:rsidP="002561F7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- </w:t>
      </w:r>
      <w:r w:rsidR="00B23664">
        <w:rPr>
          <w:rFonts w:ascii="Times New Roman" w:hAnsi="Times New Roman"/>
          <w:sz w:val="23"/>
          <w:szCs w:val="23"/>
        </w:rPr>
        <w:t>Общие у</w:t>
      </w:r>
      <w:r w:rsidR="00B24E20" w:rsidRPr="007F0912">
        <w:rPr>
          <w:rFonts w:ascii="Times New Roman" w:hAnsi="Times New Roman"/>
          <w:sz w:val="23"/>
          <w:szCs w:val="23"/>
        </w:rPr>
        <w:t xml:space="preserve">словия размещения вкладов в ООО КБ «ГТ банк» </w:t>
      </w:r>
      <w:hyperlink r:id="rId9" w:history="1">
        <w:r w:rsidR="00D72DCB" w:rsidRPr="00D72DCB">
          <w:rPr>
            <w:rStyle w:val="af1"/>
          </w:rPr>
          <w:t>https://gaztransbank.ru/upload/iblock/2a3/0sohva0mkstk0wctdogvwv3jrc1k9r21.pdf</w:t>
        </w:r>
      </w:hyperlink>
      <w:r w:rsidR="002561F7" w:rsidRPr="00D72DCB">
        <w:t xml:space="preserve"> </w:t>
      </w:r>
      <w:r w:rsidRPr="00D72DCB">
        <w:rPr>
          <w:rFonts w:ascii="Times New Roman" w:hAnsi="Times New Roman"/>
          <w:sz w:val="23"/>
          <w:szCs w:val="23"/>
        </w:rPr>
        <w:t>;</w:t>
      </w:r>
      <w:r>
        <w:rPr>
          <w:rStyle w:val="af1"/>
          <w:rFonts w:ascii="Times New Roman" w:hAnsi="Times New Roman"/>
          <w:sz w:val="24"/>
          <w:szCs w:val="24"/>
        </w:rPr>
        <w:t xml:space="preserve">  </w:t>
      </w:r>
    </w:p>
    <w:p w:rsidR="00B24E20" w:rsidRPr="007F0912" w:rsidRDefault="00B24E20" w:rsidP="00DD3B7E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/>
          <w:sz w:val="23"/>
          <w:szCs w:val="23"/>
        </w:rPr>
      </w:pPr>
      <w:r w:rsidRPr="007F0912">
        <w:rPr>
          <w:rFonts w:ascii="Times New Roman" w:hAnsi="Times New Roman"/>
          <w:sz w:val="23"/>
          <w:szCs w:val="23"/>
        </w:rPr>
        <w:t xml:space="preserve">- </w:t>
      </w:r>
      <w:r w:rsidR="008176A0">
        <w:rPr>
          <w:rFonts w:ascii="Times New Roman" w:hAnsi="Times New Roman"/>
          <w:sz w:val="23"/>
          <w:szCs w:val="23"/>
        </w:rPr>
        <w:t>Т</w:t>
      </w:r>
      <w:r w:rsidR="002D3BB7">
        <w:rPr>
          <w:rFonts w:ascii="Times New Roman" w:hAnsi="Times New Roman"/>
          <w:sz w:val="23"/>
          <w:szCs w:val="23"/>
        </w:rPr>
        <w:t>иповая форма Д</w:t>
      </w:r>
      <w:r w:rsidRPr="007F0912">
        <w:rPr>
          <w:rFonts w:ascii="Times New Roman" w:hAnsi="Times New Roman"/>
          <w:sz w:val="23"/>
          <w:szCs w:val="23"/>
        </w:rPr>
        <w:t xml:space="preserve">оговора </w:t>
      </w:r>
      <w:r w:rsidR="00B23664">
        <w:rPr>
          <w:rFonts w:ascii="Times New Roman" w:hAnsi="Times New Roman"/>
          <w:sz w:val="23"/>
          <w:szCs w:val="23"/>
        </w:rPr>
        <w:t xml:space="preserve">банковского </w:t>
      </w:r>
      <w:r w:rsidRPr="007F0912">
        <w:rPr>
          <w:rFonts w:ascii="Times New Roman" w:hAnsi="Times New Roman"/>
          <w:sz w:val="23"/>
          <w:szCs w:val="23"/>
        </w:rPr>
        <w:t>вклада</w:t>
      </w:r>
      <w:r w:rsidR="00E54E17" w:rsidRPr="00E54E17">
        <w:rPr>
          <w:rFonts w:ascii="Times New Roman" w:hAnsi="Times New Roman"/>
          <w:sz w:val="23"/>
          <w:szCs w:val="23"/>
        </w:rPr>
        <w:t xml:space="preserve"> </w:t>
      </w:r>
      <w:hyperlink r:id="rId10" w:history="1">
        <w:r w:rsidR="002561F7" w:rsidRPr="00B467DF">
          <w:rPr>
            <w:rStyle w:val="af1"/>
          </w:rPr>
          <w:t>https://gaztransbank.ru/upload/iblock/972/liv3jtn6o93frqq71tbl2xh62f25hep4.pdf</w:t>
        </w:r>
      </w:hyperlink>
      <w:r w:rsidR="002561F7" w:rsidRPr="002561F7">
        <w:t xml:space="preserve"> </w:t>
      </w:r>
      <w:r w:rsidR="008176A0">
        <w:rPr>
          <w:rFonts w:ascii="Times New Roman" w:hAnsi="Times New Roman"/>
          <w:sz w:val="23"/>
          <w:szCs w:val="23"/>
        </w:rPr>
        <w:t>;</w:t>
      </w:r>
    </w:p>
    <w:p w:rsidR="008176A0" w:rsidRDefault="00B24E20" w:rsidP="008176A0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/>
          <w:sz w:val="23"/>
          <w:szCs w:val="23"/>
        </w:rPr>
      </w:pPr>
      <w:r w:rsidRPr="007F0912">
        <w:rPr>
          <w:rFonts w:ascii="Times New Roman" w:hAnsi="Times New Roman"/>
          <w:sz w:val="23"/>
          <w:szCs w:val="23"/>
        </w:rPr>
        <w:t xml:space="preserve">- </w:t>
      </w:r>
      <w:r w:rsidR="008176A0">
        <w:rPr>
          <w:rFonts w:ascii="Times New Roman" w:hAnsi="Times New Roman"/>
          <w:sz w:val="23"/>
          <w:szCs w:val="23"/>
        </w:rPr>
        <w:t>У</w:t>
      </w:r>
      <w:r w:rsidRPr="007F0912">
        <w:rPr>
          <w:rFonts w:ascii="Times New Roman" w:hAnsi="Times New Roman"/>
          <w:sz w:val="23"/>
          <w:szCs w:val="23"/>
        </w:rPr>
        <w:t>словия привлечения вклада «</w:t>
      </w:r>
      <w:r w:rsidR="004C430C" w:rsidRPr="004C430C">
        <w:rPr>
          <w:rFonts w:ascii="Times New Roman" w:hAnsi="Times New Roman"/>
          <w:sz w:val="23"/>
          <w:szCs w:val="23"/>
        </w:rPr>
        <w:t>ГТБ-Счет</w:t>
      </w:r>
      <w:r w:rsidRPr="007F0912">
        <w:rPr>
          <w:rFonts w:ascii="Times New Roman" w:hAnsi="Times New Roman"/>
          <w:sz w:val="23"/>
          <w:szCs w:val="23"/>
        </w:rPr>
        <w:t>»</w:t>
      </w:r>
    </w:p>
    <w:p w:rsidR="00E54E17" w:rsidRDefault="000057FB" w:rsidP="00F87AE0">
      <w:pPr>
        <w:autoSpaceDE w:val="0"/>
        <w:autoSpaceDN w:val="0"/>
        <w:adjustRightInd w:val="0"/>
        <w:spacing w:after="0" w:line="240" w:lineRule="auto"/>
        <w:ind w:hanging="426"/>
        <w:jc w:val="both"/>
        <w:rPr>
          <w:rStyle w:val="af1"/>
          <w:rFonts w:ascii="Times New Roman" w:hAnsi="Times New Roman"/>
          <w:sz w:val="23"/>
          <w:szCs w:val="23"/>
        </w:rPr>
      </w:pPr>
      <w:hyperlink r:id="rId11" w:history="1">
        <w:r w:rsidR="00D72DCB" w:rsidRPr="00D72DCB">
          <w:rPr>
            <w:rStyle w:val="af1"/>
            <w:rFonts w:ascii="Times New Roman" w:hAnsi="Times New Roman"/>
            <w:sz w:val="23"/>
            <w:szCs w:val="23"/>
          </w:rPr>
          <w:t>https://gaztransbank.ru/chastnym-litsam/vklady/gtb-schet/</w:t>
        </w:r>
      </w:hyperlink>
    </w:p>
    <w:p w:rsidR="00CD723B" w:rsidRPr="00BE483F" w:rsidRDefault="00CD723B" w:rsidP="000F74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5245"/>
      </w:tblGrid>
      <w:tr w:rsidR="000C0944" w:rsidRPr="00F6026F" w:rsidTr="002D6BC0">
        <w:trPr>
          <w:trHeight w:val="205"/>
        </w:trPr>
        <w:tc>
          <w:tcPr>
            <w:tcW w:w="10207" w:type="dxa"/>
            <w:gridSpan w:val="2"/>
            <w:shd w:val="clear" w:color="auto" w:fill="C5E0B3"/>
            <w:vAlign w:val="center"/>
          </w:tcPr>
          <w:p w:rsidR="000C0944" w:rsidRPr="00F6026F" w:rsidRDefault="00834113" w:rsidP="00F6026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6026F">
              <w:rPr>
                <w:rFonts w:ascii="Times New Roman" w:hAnsi="Times New Roman"/>
                <w:sz w:val="23"/>
                <w:szCs w:val="23"/>
              </w:rPr>
              <w:tab/>
            </w:r>
            <w:r w:rsidR="000C0944" w:rsidRPr="00F6026F">
              <w:rPr>
                <w:rFonts w:ascii="Times New Roman" w:hAnsi="Times New Roman"/>
                <w:sz w:val="23"/>
                <w:szCs w:val="23"/>
              </w:rPr>
              <w:t>ОСНОВНЫЕ УСЛОВИЯ</w:t>
            </w:r>
          </w:p>
        </w:tc>
      </w:tr>
      <w:tr w:rsidR="00887366" w:rsidRPr="00F6026F" w:rsidTr="002D6BC0">
        <w:trPr>
          <w:trHeight w:val="470"/>
        </w:trPr>
        <w:tc>
          <w:tcPr>
            <w:tcW w:w="4962" w:type="dxa"/>
            <w:shd w:val="clear" w:color="auto" w:fill="DBDBDB"/>
            <w:vAlign w:val="center"/>
          </w:tcPr>
          <w:p w:rsidR="00F7587A" w:rsidRDefault="00B24E20" w:rsidP="00F7587A">
            <w:pPr>
              <w:spacing w:after="0" w:line="48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7587A">
              <w:rPr>
                <w:rFonts w:ascii="Times New Roman" w:hAnsi="Times New Roman"/>
                <w:sz w:val="23"/>
                <w:szCs w:val="23"/>
              </w:rPr>
              <w:t>Минимальная с</w:t>
            </w:r>
            <w:r w:rsidR="00254E28" w:rsidRPr="00F7587A">
              <w:rPr>
                <w:rFonts w:ascii="Times New Roman" w:hAnsi="Times New Roman"/>
                <w:sz w:val="23"/>
                <w:szCs w:val="23"/>
              </w:rPr>
              <w:t>умма вклада</w:t>
            </w:r>
          </w:p>
          <w:p w:rsidR="00887366" w:rsidRPr="008176A0" w:rsidRDefault="00F7587A" w:rsidP="00F7587A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87A">
              <w:rPr>
                <w:rFonts w:ascii="Times New Roman" w:hAnsi="Times New Roman"/>
                <w:sz w:val="23"/>
                <w:szCs w:val="23"/>
              </w:rPr>
              <w:t>(неснижаемый остаток)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E6E7F" w:rsidRPr="00D4392E" w:rsidRDefault="00D4392E" w:rsidP="003419EC">
            <w:pPr>
              <w:pStyle w:val="ab"/>
              <w:tabs>
                <w:tab w:val="left" w:pos="0"/>
                <w:tab w:val="left" w:pos="928"/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CF5130">
              <w:rPr>
                <w:sz w:val="24"/>
                <w:szCs w:val="24"/>
                <w:lang w:val="en-US"/>
              </w:rPr>
              <w:t>000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0D573E">
              <w:rPr>
                <w:sz w:val="24"/>
                <w:szCs w:val="24"/>
              </w:rPr>
              <w:t>рубл</w:t>
            </w:r>
            <w:r w:rsidR="003419EC">
              <w:rPr>
                <w:sz w:val="24"/>
                <w:szCs w:val="24"/>
              </w:rPr>
              <w:t>ей</w:t>
            </w:r>
          </w:p>
        </w:tc>
      </w:tr>
      <w:tr w:rsidR="00254E28" w:rsidRPr="00F6026F" w:rsidTr="002D6BC0">
        <w:trPr>
          <w:trHeight w:val="466"/>
        </w:trPr>
        <w:tc>
          <w:tcPr>
            <w:tcW w:w="4962" w:type="dxa"/>
            <w:shd w:val="clear" w:color="auto" w:fill="DBDBDB"/>
            <w:vAlign w:val="center"/>
          </w:tcPr>
          <w:p w:rsidR="00254E28" w:rsidRPr="008176A0" w:rsidRDefault="00254E28" w:rsidP="008176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Валюта вклада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254E28" w:rsidRPr="008176A0" w:rsidRDefault="00BC6D90" w:rsidP="00F60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 xml:space="preserve">Рубль </w:t>
            </w:r>
            <w:r w:rsidR="00807DEF" w:rsidRPr="008176A0">
              <w:rPr>
                <w:rFonts w:ascii="Times New Roman" w:hAnsi="Times New Roman"/>
                <w:sz w:val="24"/>
                <w:szCs w:val="24"/>
              </w:rPr>
              <w:t>Российской Федерации</w:t>
            </w:r>
          </w:p>
        </w:tc>
      </w:tr>
      <w:tr w:rsidR="00254E28" w:rsidRPr="00F6026F" w:rsidTr="002D6BC0">
        <w:trPr>
          <w:trHeight w:val="420"/>
        </w:trPr>
        <w:tc>
          <w:tcPr>
            <w:tcW w:w="4962" w:type="dxa"/>
            <w:shd w:val="clear" w:color="auto" w:fill="DBDBDB"/>
            <w:vAlign w:val="center"/>
          </w:tcPr>
          <w:p w:rsidR="00254E28" w:rsidRPr="008176A0" w:rsidRDefault="00254E28" w:rsidP="008176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Срок вклада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254E28" w:rsidRPr="008176A0" w:rsidRDefault="00FD1ED0" w:rsidP="00F60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востребования</w:t>
            </w:r>
          </w:p>
        </w:tc>
      </w:tr>
      <w:tr w:rsidR="00254E28" w:rsidRPr="00F6026F" w:rsidTr="002D6BC0">
        <w:trPr>
          <w:trHeight w:val="210"/>
        </w:trPr>
        <w:tc>
          <w:tcPr>
            <w:tcW w:w="4962" w:type="dxa"/>
            <w:shd w:val="clear" w:color="auto" w:fill="DBDBDB"/>
            <w:vAlign w:val="center"/>
          </w:tcPr>
          <w:p w:rsidR="00254E28" w:rsidRPr="008176A0" w:rsidRDefault="00254E28" w:rsidP="008176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Возможность дистанционного обслуживания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254E28" w:rsidRPr="008176A0" w:rsidRDefault="00BC6D90" w:rsidP="00F60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8176A0">
              <w:rPr>
                <w:rFonts w:ascii="Times New Roman" w:hAnsi="Times New Roman"/>
                <w:sz w:val="24"/>
                <w:szCs w:val="24"/>
              </w:rPr>
              <w:t>возможно</w:t>
            </w:r>
          </w:p>
        </w:tc>
      </w:tr>
      <w:tr w:rsidR="00876D64" w:rsidRPr="00F6026F" w:rsidTr="002D6BC0">
        <w:trPr>
          <w:trHeight w:val="210"/>
        </w:trPr>
        <w:tc>
          <w:tcPr>
            <w:tcW w:w="4962" w:type="dxa"/>
            <w:shd w:val="clear" w:color="auto" w:fill="DBDBDB"/>
            <w:vAlign w:val="center"/>
          </w:tcPr>
          <w:p w:rsidR="00876D64" w:rsidRPr="002D1FB3" w:rsidRDefault="00876D64" w:rsidP="008176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1FB3">
              <w:rPr>
                <w:rFonts w:ascii="Times New Roman" w:hAnsi="Times New Roman"/>
                <w:sz w:val="24"/>
                <w:szCs w:val="24"/>
              </w:rPr>
              <w:t>Необходимость заключения иных договоров.</w:t>
            </w:r>
          </w:p>
        </w:tc>
        <w:tc>
          <w:tcPr>
            <w:tcW w:w="5245" w:type="dxa"/>
            <w:shd w:val="clear" w:color="auto" w:fill="auto"/>
          </w:tcPr>
          <w:p w:rsidR="00732F94" w:rsidRPr="00732F94" w:rsidRDefault="002D1FB3" w:rsidP="00732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97D">
              <w:rPr>
                <w:rFonts w:ascii="Times New Roman" w:hAnsi="Times New Roman"/>
                <w:sz w:val="24"/>
                <w:szCs w:val="24"/>
              </w:rPr>
              <w:t>Договор текущего счета, если текущий счет отсутствует</w:t>
            </w:r>
            <w:r>
              <w:rPr>
                <w:rFonts w:ascii="Times New Roman" w:hAnsi="Times New Roman"/>
                <w:sz w:val="24"/>
                <w:szCs w:val="24"/>
              </w:rPr>
              <w:t>/П</w:t>
            </w:r>
            <w:r w:rsidRPr="002D1FB3">
              <w:rPr>
                <w:rFonts w:ascii="Times New Roman" w:hAnsi="Times New Roman"/>
                <w:sz w:val="24"/>
                <w:szCs w:val="24"/>
              </w:rPr>
              <w:t xml:space="preserve">одтверждение о присоединении к Договору банковского счета для расчетов по операциям с использованием банковской карты, заключаемому в рамках </w:t>
            </w:r>
            <w:r w:rsidRPr="002D1FB3">
              <w:rPr>
                <w:rFonts w:ascii="Times New Roman" w:hAnsi="Times New Roman"/>
                <w:sz w:val="24"/>
                <w:szCs w:val="24"/>
                <w:u w:val="single"/>
              </w:rPr>
              <w:t>Договора комплексного обслуживания физических лиц – держателей расчетных (дебетовых) карт</w:t>
            </w:r>
            <w:r w:rsidRPr="002D1FB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C6D90" w:rsidRPr="00F6026F" w:rsidTr="002D6BC0">
        <w:trPr>
          <w:trHeight w:val="296"/>
        </w:trPr>
        <w:tc>
          <w:tcPr>
            <w:tcW w:w="10207" w:type="dxa"/>
            <w:gridSpan w:val="2"/>
            <w:shd w:val="clear" w:color="auto" w:fill="C5E0B3"/>
            <w:vAlign w:val="center"/>
          </w:tcPr>
          <w:p w:rsidR="00BC6D90" w:rsidRPr="00F6026F" w:rsidRDefault="00BC6D90" w:rsidP="00F6026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6026F">
              <w:rPr>
                <w:rFonts w:ascii="Times New Roman" w:hAnsi="Times New Roman"/>
                <w:sz w:val="23"/>
                <w:szCs w:val="23"/>
              </w:rPr>
              <w:t>ПРОЦЕНТЫ ПО ВКЛАДУ</w:t>
            </w:r>
          </w:p>
        </w:tc>
      </w:tr>
      <w:tr w:rsidR="00BC6D90" w:rsidRPr="00F6026F" w:rsidTr="002D6BC0">
        <w:trPr>
          <w:trHeight w:val="1692"/>
        </w:trPr>
        <w:tc>
          <w:tcPr>
            <w:tcW w:w="4962" w:type="dxa"/>
            <w:shd w:val="clear" w:color="auto" w:fill="D0CECE"/>
            <w:vAlign w:val="center"/>
          </w:tcPr>
          <w:p w:rsidR="00BC6D90" w:rsidRPr="00F6026F" w:rsidRDefault="00BC6D90" w:rsidP="00F6026F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6026F">
              <w:rPr>
                <w:rFonts w:ascii="Times New Roman" w:hAnsi="Times New Roman"/>
                <w:sz w:val="23"/>
                <w:szCs w:val="23"/>
              </w:rPr>
              <w:t>Минимальная гарантированная процентная ставка (рассчитывается исходя из минимальной суммы процентов, которые будут выплачены вкладчику за год на минимально возможную сумму для размещения по продукту без учета дополнительных условий)</w:t>
            </w:r>
          </w:p>
        </w:tc>
        <w:tc>
          <w:tcPr>
            <w:tcW w:w="5245" w:type="dxa"/>
            <w:shd w:val="clear" w:color="auto" w:fill="FFFFFF"/>
            <w:vAlign w:val="center"/>
          </w:tcPr>
          <w:p w:rsidR="00BC6D90" w:rsidRPr="0018326A" w:rsidRDefault="007C315A" w:rsidP="007C31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="005D55B4" w:rsidRPr="00BA3379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  <w:r w:rsidR="005E13C3" w:rsidRPr="00BA337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C6D90" w:rsidRPr="00F6026F" w:rsidTr="002D6BC0">
        <w:trPr>
          <w:trHeight w:val="735"/>
        </w:trPr>
        <w:tc>
          <w:tcPr>
            <w:tcW w:w="4962" w:type="dxa"/>
            <w:shd w:val="clear" w:color="auto" w:fill="D0CECE"/>
            <w:vAlign w:val="center"/>
          </w:tcPr>
          <w:p w:rsidR="00BC6D90" w:rsidRPr="008176A0" w:rsidRDefault="00BC6D90" w:rsidP="00F60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Максимально возможная процентная ставка</w:t>
            </w:r>
          </w:p>
        </w:tc>
        <w:tc>
          <w:tcPr>
            <w:tcW w:w="5245" w:type="dxa"/>
            <w:shd w:val="clear" w:color="auto" w:fill="FFFFFF"/>
            <w:vAlign w:val="center"/>
          </w:tcPr>
          <w:p w:rsidR="00BC6D90" w:rsidRPr="008176A0" w:rsidRDefault="00B50A4E" w:rsidP="007C31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</w:t>
            </w:r>
            <w:r w:rsidR="005D55B4" w:rsidRPr="00BA3379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7C315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  <w:r w:rsidR="000F310B" w:rsidRPr="00BA337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</w:tr>
      <w:tr w:rsidR="00BC6D90" w:rsidRPr="00F6026F" w:rsidTr="002D6BC0">
        <w:trPr>
          <w:trHeight w:val="405"/>
        </w:trPr>
        <w:tc>
          <w:tcPr>
            <w:tcW w:w="4962" w:type="dxa"/>
            <w:shd w:val="clear" w:color="auto" w:fill="D0CECE"/>
            <w:vAlign w:val="center"/>
          </w:tcPr>
          <w:p w:rsidR="00BC6D90" w:rsidRPr="008176A0" w:rsidRDefault="00BC6D90" w:rsidP="00F60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Дополнительные условия, влияющие на процентную ставку (если применимо)</w:t>
            </w:r>
          </w:p>
        </w:tc>
        <w:tc>
          <w:tcPr>
            <w:tcW w:w="5245" w:type="dxa"/>
            <w:shd w:val="clear" w:color="auto" w:fill="FFFFFF"/>
            <w:vAlign w:val="center"/>
          </w:tcPr>
          <w:p w:rsidR="005E13C3" w:rsidRDefault="00813E33" w:rsidP="00F60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3E33">
              <w:rPr>
                <w:rFonts w:ascii="Times New Roman" w:hAnsi="Times New Roman"/>
                <w:sz w:val="24"/>
                <w:szCs w:val="24"/>
              </w:rPr>
              <w:t xml:space="preserve">При сумме </w:t>
            </w:r>
            <w:r w:rsidR="005E13C3">
              <w:rPr>
                <w:rFonts w:ascii="Times New Roman" w:hAnsi="Times New Roman"/>
                <w:sz w:val="24"/>
                <w:szCs w:val="24"/>
              </w:rPr>
              <w:t>остатка на вкладе до 1</w:t>
            </w:r>
            <w:r w:rsidR="00732F94" w:rsidRPr="00732F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E13C3">
              <w:rPr>
                <w:rFonts w:ascii="Times New Roman" w:hAnsi="Times New Roman"/>
                <w:sz w:val="24"/>
                <w:szCs w:val="24"/>
              </w:rPr>
              <w:t>000</w:t>
            </w:r>
            <w:r w:rsidR="00732F94" w:rsidRPr="00732F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E13C3">
              <w:rPr>
                <w:rFonts w:ascii="Times New Roman" w:hAnsi="Times New Roman"/>
                <w:sz w:val="24"/>
                <w:szCs w:val="24"/>
              </w:rPr>
              <w:t>000 руб.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9722C" w:rsidRPr="00C9722C">
              <w:rPr>
                <w:rFonts w:ascii="Times New Roman" w:hAnsi="Times New Roman"/>
                <w:sz w:val="24"/>
                <w:szCs w:val="24"/>
              </w:rPr>
              <w:t xml:space="preserve">включительно,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проценты выплачиваются по ставке </w:t>
            </w:r>
            <w:r w:rsidR="00B50A4E" w:rsidRPr="00B50A4E">
              <w:rPr>
                <w:rFonts w:ascii="Times New Roman" w:hAnsi="Times New Roman"/>
                <w:sz w:val="24"/>
                <w:szCs w:val="24"/>
              </w:rPr>
              <w:t>10</w:t>
            </w:r>
            <w:r w:rsidR="007C315A">
              <w:rPr>
                <w:rFonts w:ascii="Times New Roman" w:hAnsi="Times New Roman"/>
                <w:sz w:val="24"/>
                <w:szCs w:val="24"/>
              </w:rPr>
              <w:t>,</w:t>
            </w:r>
            <w:r w:rsidR="007C315A" w:rsidRPr="007C315A">
              <w:rPr>
                <w:rFonts w:ascii="Times New Roman" w:hAnsi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/>
                <w:sz w:val="24"/>
                <w:szCs w:val="24"/>
              </w:rPr>
              <w:t>% годовых.</w:t>
            </w:r>
          </w:p>
          <w:p w:rsidR="005E13C3" w:rsidRDefault="00813E33" w:rsidP="00F60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3E33">
              <w:rPr>
                <w:rFonts w:ascii="Times New Roman" w:hAnsi="Times New Roman"/>
                <w:sz w:val="24"/>
                <w:szCs w:val="24"/>
              </w:rPr>
              <w:t xml:space="preserve">При сумме </w:t>
            </w:r>
            <w:r>
              <w:rPr>
                <w:rFonts w:ascii="Times New Roman" w:hAnsi="Times New Roman"/>
                <w:sz w:val="24"/>
                <w:szCs w:val="24"/>
              </w:rPr>
              <w:t>остатка на вкладе свыше 1</w:t>
            </w:r>
            <w:r w:rsidR="00732F94" w:rsidRPr="00732F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000</w:t>
            </w:r>
            <w:r w:rsidR="00732F94" w:rsidRPr="00732F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="00CD723B" w:rsidRPr="00CF5130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руб. проценты выплачиваются по ставке </w:t>
            </w:r>
            <w:r w:rsidR="007C315A">
              <w:rPr>
                <w:rFonts w:ascii="Times New Roman" w:hAnsi="Times New Roman"/>
                <w:sz w:val="24"/>
                <w:szCs w:val="24"/>
              </w:rPr>
              <w:t>7</w:t>
            </w:r>
            <w:r w:rsidR="00D93C4B">
              <w:rPr>
                <w:rFonts w:ascii="Times New Roman" w:hAnsi="Times New Roman"/>
                <w:sz w:val="24"/>
                <w:szCs w:val="24"/>
              </w:rPr>
              <w:t>,</w:t>
            </w:r>
            <w:r w:rsidR="007C315A">
              <w:rPr>
                <w:rFonts w:ascii="Times New Roman" w:hAnsi="Times New Roman"/>
                <w:sz w:val="24"/>
                <w:szCs w:val="24"/>
              </w:rPr>
              <w:t>25</w:t>
            </w:r>
            <w:r w:rsidR="005E13C3">
              <w:rPr>
                <w:rFonts w:ascii="Times New Roman" w:hAnsi="Times New Roman"/>
                <w:sz w:val="24"/>
                <w:szCs w:val="24"/>
              </w:rPr>
              <w:t>% годовых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BC6D90" w:rsidRPr="008176A0" w:rsidRDefault="00E0617A" w:rsidP="000945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 досрочном расторжении вклада проценты </w:t>
            </w:r>
            <w:r w:rsidR="005E13C3">
              <w:rPr>
                <w:rFonts w:ascii="Times New Roman" w:hAnsi="Times New Roman"/>
                <w:sz w:val="24"/>
                <w:szCs w:val="24"/>
              </w:rPr>
              <w:t xml:space="preserve">за текущий месяц не выплачиваются, за исключением случаев расторжения в последний календарный день месяца. </w:t>
            </w:r>
          </w:p>
        </w:tc>
      </w:tr>
      <w:tr w:rsidR="00BC6D90" w:rsidRPr="00F6026F" w:rsidTr="002D6BC0">
        <w:trPr>
          <w:trHeight w:val="150"/>
        </w:trPr>
        <w:tc>
          <w:tcPr>
            <w:tcW w:w="4962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BC6D90" w:rsidRPr="008176A0" w:rsidRDefault="00BC6D90" w:rsidP="00F60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lastRenderedPageBreak/>
              <w:t>Порядок начисления и получения процентов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6D90" w:rsidRPr="008176A0" w:rsidRDefault="00BC6D90" w:rsidP="00F60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 xml:space="preserve">Выплата процентов производится ежемесячно </w:t>
            </w:r>
            <w:r w:rsidR="00487EC3" w:rsidRPr="008176A0">
              <w:rPr>
                <w:rFonts w:ascii="Times New Roman" w:hAnsi="Times New Roman"/>
                <w:sz w:val="24"/>
                <w:szCs w:val="24"/>
              </w:rPr>
              <w:t xml:space="preserve">в последний </w:t>
            </w:r>
            <w:r w:rsidR="00EF3981" w:rsidRPr="008176A0">
              <w:rPr>
                <w:rFonts w:ascii="Times New Roman" w:hAnsi="Times New Roman"/>
                <w:sz w:val="24"/>
                <w:szCs w:val="24"/>
              </w:rPr>
              <w:t xml:space="preserve">календарный день месяца </w:t>
            </w:r>
            <w:r w:rsidRPr="008176A0">
              <w:rPr>
                <w:rFonts w:ascii="Times New Roman" w:hAnsi="Times New Roman"/>
                <w:sz w:val="24"/>
                <w:szCs w:val="24"/>
              </w:rPr>
              <w:t>путем причисления ко вкладу.</w:t>
            </w:r>
          </w:p>
        </w:tc>
      </w:tr>
      <w:tr w:rsidR="007A0F21" w:rsidRPr="00F6026F" w:rsidTr="002D6BC0">
        <w:trPr>
          <w:trHeight w:val="341"/>
        </w:trPr>
        <w:tc>
          <w:tcPr>
            <w:tcW w:w="10207" w:type="dxa"/>
            <w:gridSpan w:val="2"/>
            <w:tcBorders>
              <w:right w:val="single" w:sz="4" w:space="0" w:color="auto"/>
            </w:tcBorders>
            <w:shd w:val="clear" w:color="auto" w:fill="C5E0B3"/>
            <w:vAlign w:val="center"/>
          </w:tcPr>
          <w:p w:rsidR="007A0F21" w:rsidRPr="00F6026F" w:rsidRDefault="007A0F21" w:rsidP="00F6026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6026F">
              <w:rPr>
                <w:rFonts w:ascii="Times New Roman" w:hAnsi="Times New Roman"/>
                <w:sz w:val="23"/>
                <w:szCs w:val="23"/>
              </w:rPr>
              <w:t>ОПЕРАЦИИ ПО ВКЛАДУ</w:t>
            </w:r>
          </w:p>
        </w:tc>
      </w:tr>
      <w:tr w:rsidR="000C0944" w:rsidRPr="00F6026F" w:rsidTr="002D6BC0">
        <w:trPr>
          <w:trHeight w:val="270"/>
        </w:trPr>
        <w:tc>
          <w:tcPr>
            <w:tcW w:w="4962" w:type="dxa"/>
            <w:shd w:val="clear" w:color="auto" w:fill="DBDBDB"/>
            <w:vAlign w:val="center"/>
          </w:tcPr>
          <w:p w:rsidR="000C0944" w:rsidRPr="008176A0" w:rsidRDefault="007A0F21" w:rsidP="008176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Возможность пополнения</w:t>
            </w:r>
          </w:p>
        </w:tc>
        <w:tc>
          <w:tcPr>
            <w:tcW w:w="5245" w:type="dxa"/>
            <w:shd w:val="clear" w:color="auto" w:fill="auto"/>
          </w:tcPr>
          <w:p w:rsidR="000C0944" w:rsidRPr="008176A0" w:rsidRDefault="0009451A" w:rsidP="008176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возможно</w:t>
            </w:r>
          </w:p>
        </w:tc>
      </w:tr>
      <w:tr w:rsidR="007A0F21" w:rsidRPr="00F6026F" w:rsidTr="002D6BC0">
        <w:trPr>
          <w:trHeight w:val="345"/>
        </w:trPr>
        <w:tc>
          <w:tcPr>
            <w:tcW w:w="4962" w:type="dxa"/>
            <w:shd w:val="clear" w:color="auto" w:fill="DBDBDB"/>
            <w:vAlign w:val="center"/>
          </w:tcPr>
          <w:p w:rsidR="007A0F21" w:rsidRPr="008176A0" w:rsidRDefault="007A0F21" w:rsidP="008176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Расходные операции</w:t>
            </w:r>
          </w:p>
        </w:tc>
        <w:tc>
          <w:tcPr>
            <w:tcW w:w="5245" w:type="dxa"/>
            <w:shd w:val="clear" w:color="auto" w:fill="auto"/>
          </w:tcPr>
          <w:p w:rsidR="007A0F21" w:rsidRPr="008176A0" w:rsidRDefault="007A0F21" w:rsidP="00F703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Возможны</w:t>
            </w:r>
            <w:r w:rsidR="0009451A">
              <w:rPr>
                <w:rFonts w:ascii="Times New Roman" w:hAnsi="Times New Roman"/>
                <w:sz w:val="24"/>
                <w:szCs w:val="24"/>
              </w:rPr>
              <w:t xml:space="preserve"> только в безналичной форме на счет, открытый в Банке</w:t>
            </w:r>
            <w:r w:rsidR="0057287C">
              <w:rPr>
                <w:rFonts w:ascii="Times New Roman" w:hAnsi="Times New Roman"/>
                <w:sz w:val="24"/>
                <w:szCs w:val="24"/>
              </w:rPr>
              <w:t xml:space="preserve"> в пределах сумм, превышающих неснижаемый остаток.</w:t>
            </w:r>
            <w:r w:rsidR="00EF3981" w:rsidRPr="008176A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C0944" w:rsidRPr="00F6026F" w:rsidTr="002D6BC0">
        <w:trPr>
          <w:trHeight w:val="205"/>
        </w:trPr>
        <w:tc>
          <w:tcPr>
            <w:tcW w:w="10207" w:type="dxa"/>
            <w:gridSpan w:val="2"/>
            <w:shd w:val="clear" w:color="auto" w:fill="C5E0B3"/>
            <w:vAlign w:val="center"/>
          </w:tcPr>
          <w:p w:rsidR="000C0944" w:rsidRPr="00F6026F" w:rsidRDefault="007A0F21" w:rsidP="00F6026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6026F">
              <w:rPr>
                <w:rFonts w:ascii="Times New Roman" w:hAnsi="Times New Roman"/>
                <w:sz w:val="23"/>
                <w:szCs w:val="23"/>
              </w:rPr>
              <w:t>ПРЕКРАЩЕНИЕ ДОГОВОРА ВКЛАДА</w:t>
            </w:r>
          </w:p>
        </w:tc>
      </w:tr>
      <w:tr w:rsidR="002D6BC0" w:rsidRPr="00F6026F" w:rsidTr="002D6BC0">
        <w:trPr>
          <w:trHeight w:val="366"/>
        </w:trPr>
        <w:tc>
          <w:tcPr>
            <w:tcW w:w="4962" w:type="dxa"/>
            <w:shd w:val="clear" w:color="auto" w:fill="auto"/>
            <w:vAlign w:val="center"/>
          </w:tcPr>
          <w:p w:rsidR="00EF3981" w:rsidRPr="008176A0" w:rsidRDefault="00EF3981" w:rsidP="00F60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По инициативе кредитной организации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EF3981" w:rsidRPr="002561F7" w:rsidRDefault="00256F67" w:rsidP="00B236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 xml:space="preserve">В соответствии с законодательством Российской Федерации, пунктом </w:t>
            </w:r>
            <w:r w:rsidR="00B23664">
              <w:rPr>
                <w:rFonts w:ascii="Times New Roman" w:hAnsi="Times New Roman"/>
                <w:sz w:val="24"/>
                <w:szCs w:val="24"/>
              </w:rPr>
              <w:t>56</w:t>
            </w:r>
            <w:r w:rsidRPr="008176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23664">
              <w:rPr>
                <w:rFonts w:ascii="Times New Roman" w:hAnsi="Times New Roman"/>
                <w:sz w:val="24"/>
                <w:szCs w:val="24"/>
              </w:rPr>
              <w:t>Общих у</w:t>
            </w:r>
            <w:r w:rsidRPr="008176A0">
              <w:rPr>
                <w:rFonts w:ascii="Times New Roman" w:hAnsi="Times New Roman"/>
                <w:sz w:val="24"/>
                <w:szCs w:val="24"/>
              </w:rPr>
              <w:t>словий размещения вкладов в ООО КБ «ГТ банк»</w:t>
            </w:r>
            <w:r w:rsidR="002D6B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2" w:history="1">
              <w:r w:rsidR="00D72DCB" w:rsidRPr="00D72DCB">
                <w:rPr>
                  <w:rStyle w:val="af1"/>
                </w:rPr>
                <w:t>https://gaztransbank.ru/upload/iblock/2a3/0sohva0mkstk0wctdogvwv3jrc1k9r21.pdf</w:t>
              </w:r>
            </w:hyperlink>
            <w:r w:rsidR="002561F7" w:rsidRPr="002561F7">
              <w:t xml:space="preserve"> </w:t>
            </w:r>
          </w:p>
        </w:tc>
      </w:tr>
      <w:tr w:rsidR="002D6BC0" w:rsidRPr="00F6026F" w:rsidTr="002D6BC0">
        <w:trPr>
          <w:trHeight w:val="366"/>
        </w:trPr>
        <w:tc>
          <w:tcPr>
            <w:tcW w:w="4962" w:type="dxa"/>
            <w:shd w:val="clear" w:color="auto" w:fill="auto"/>
            <w:vAlign w:val="center"/>
          </w:tcPr>
          <w:p w:rsidR="00EF3981" w:rsidRPr="008176A0" w:rsidRDefault="00EF3981" w:rsidP="00F60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По инициативе клиента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EF3981" w:rsidRPr="008176A0" w:rsidRDefault="00121D27" w:rsidP="000B18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Действие Договора прекращается с выплатой</w:t>
            </w:r>
            <w:r w:rsidRPr="008176A0">
              <w:rPr>
                <w:rStyle w:val="BodytextBold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76A0">
              <w:rPr>
                <w:rStyle w:val="BodytextBold"/>
                <w:rFonts w:ascii="Times New Roman" w:hAnsi="Times New Roman" w:cs="Times New Roman"/>
                <w:b w:val="0"/>
                <w:sz w:val="24"/>
                <w:szCs w:val="24"/>
              </w:rPr>
              <w:t>Вкладчику</w:t>
            </w:r>
            <w:r w:rsidRPr="008176A0">
              <w:rPr>
                <w:rFonts w:ascii="Times New Roman" w:hAnsi="Times New Roman"/>
                <w:sz w:val="24"/>
                <w:szCs w:val="24"/>
              </w:rPr>
              <w:t xml:space="preserve"> всей суммы Вклада вместе с процентами, причитающимися в соответствии с договором. Вкладчик имеет право независимо от времени, прошедшего со дня открытия Вклада, по первому требованию получить Вклад вместе с процентами, начисленными в соответствии с условиями договора. </w:t>
            </w:r>
          </w:p>
        </w:tc>
      </w:tr>
      <w:tr w:rsidR="007A0F21" w:rsidRPr="00F6026F" w:rsidTr="002D6BC0">
        <w:trPr>
          <w:trHeight w:val="278"/>
        </w:trPr>
        <w:tc>
          <w:tcPr>
            <w:tcW w:w="10207" w:type="dxa"/>
            <w:gridSpan w:val="2"/>
            <w:shd w:val="clear" w:color="auto" w:fill="C5E0B3"/>
            <w:vAlign w:val="center"/>
          </w:tcPr>
          <w:p w:rsidR="007A0F21" w:rsidRPr="00F6026F" w:rsidRDefault="007A0F21" w:rsidP="00F6026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6026F">
              <w:rPr>
                <w:rFonts w:ascii="Times New Roman" w:hAnsi="Times New Roman"/>
                <w:sz w:val="23"/>
                <w:szCs w:val="23"/>
              </w:rPr>
              <w:t>ОБРАЩАЕМ ВНИМАНИЕ</w:t>
            </w:r>
          </w:p>
        </w:tc>
      </w:tr>
      <w:tr w:rsidR="007A0F21" w:rsidRPr="00F6026F" w:rsidTr="002D6BC0">
        <w:trPr>
          <w:trHeight w:val="626"/>
        </w:trPr>
        <w:tc>
          <w:tcPr>
            <w:tcW w:w="10207" w:type="dxa"/>
            <w:gridSpan w:val="2"/>
            <w:shd w:val="clear" w:color="auto" w:fill="FFFFFF"/>
            <w:vAlign w:val="center"/>
          </w:tcPr>
          <w:p w:rsidR="00732F94" w:rsidRDefault="00732F94" w:rsidP="000B3F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Допускается открытие не более 1 вклада данного вида одним вкладчиком.</w:t>
            </w:r>
          </w:p>
          <w:p w:rsidR="007A0F21" w:rsidRPr="008176A0" w:rsidRDefault="006D2342" w:rsidP="000419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Банк вправе в одностороннем порядке изменять </w:t>
            </w:r>
            <w:r w:rsidR="00041946">
              <w:rPr>
                <w:rFonts w:ascii="Times New Roman" w:hAnsi="Times New Roman"/>
                <w:sz w:val="24"/>
                <w:szCs w:val="24"/>
              </w:rPr>
              <w:t>процентную ставку по Вкладу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041946">
              <w:rPr>
                <w:rFonts w:ascii="Times New Roman" w:hAnsi="Times New Roman"/>
                <w:sz w:val="24"/>
                <w:szCs w:val="24"/>
              </w:rPr>
              <w:t xml:space="preserve">установленную в Договоре о вкладе, </w:t>
            </w:r>
            <w:r w:rsidR="000D573E">
              <w:rPr>
                <w:rFonts w:ascii="Times New Roman" w:hAnsi="Times New Roman"/>
                <w:sz w:val="24"/>
                <w:szCs w:val="24"/>
              </w:rPr>
              <w:t xml:space="preserve">в зависимости от экономической ситуации. </w:t>
            </w:r>
            <w:r w:rsidR="00041946">
              <w:rPr>
                <w:rFonts w:ascii="Times New Roman" w:hAnsi="Times New Roman"/>
                <w:sz w:val="24"/>
                <w:szCs w:val="24"/>
              </w:rPr>
              <w:t xml:space="preserve">Новая процентная ставка вступает в силу с даты, объявленной Банком. </w:t>
            </w:r>
            <w:r w:rsidR="00041946" w:rsidRPr="00DD18A7">
              <w:rPr>
                <w:rFonts w:ascii="Times New Roman" w:hAnsi="Times New Roman"/>
                <w:sz w:val="24"/>
                <w:szCs w:val="24"/>
              </w:rPr>
              <w:t xml:space="preserve">Банк обязуется известить Вкладчика об изменении процентной ставки на официальном сайте Банка </w:t>
            </w:r>
            <w:r w:rsidR="00041946" w:rsidRPr="007D3E03">
              <w:rPr>
                <w:rFonts w:ascii="Times New Roman" w:hAnsi="Times New Roman"/>
                <w:sz w:val="24"/>
                <w:szCs w:val="24"/>
              </w:rPr>
              <w:t xml:space="preserve">https://gaztransbank.ru </w:t>
            </w:r>
            <w:r w:rsidR="00041946" w:rsidRPr="00DD18A7">
              <w:rPr>
                <w:rFonts w:ascii="Times New Roman" w:hAnsi="Times New Roman"/>
                <w:sz w:val="24"/>
                <w:szCs w:val="24"/>
              </w:rPr>
              <w:t xml:space="preserve">и в подразделениях Банка за </w:t>
            </w:r>
            <w:r w:rsidR="00041946" w:rsidRPr="005B5180">
              <w:rPr>
                <w:rFonts w:ascii="Times New Roman" w:hAnsi="Times New Roman"/>
                <w:sz w:val="24"/>
                <w:szCs w:val="24"/>
              </w:rPr>
              <w:t>3</w:t>
            </w:r>
            <w:r w:rsidR="00041946" w:rsidRPr="00DD18A7">
              <w:rPr>
                <w:rFonts w:ascii="Times New Roman" w:hAnsi="Times New Roman"/>
                <w:sz w:val="24"/>
                <w:szCs w:val="24"/>
              </w:rPr>
              <w:t xml:space="preserve"> календарных дня до изменения</w:t>
            </w:r>
            <w:r w:rsidR="0004194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C430B" w:rsidRPr="00F6026F" w:rsidTr="002D6BC0">
        <w:trPr>
          <w:trHeight w:val="205"/>
        </w:trPr>
        <w:tc>
          <w:tcPr>
            <w:tcW w:w="10207" w:type="dxa"/>
            <w:gridSpan w:val="2"/>
            <w:shd w:val="clear" w:color="auto" w:fill="C5E0B3"/>
            <w:vAlign w:val="center"/>
          </w:tcPr>
          <w:p w:rsidR="00DC430B" w:rsidRPr="00F6026F" w:rsidRDefault="007A0F21" w:rsidP="00F6026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6026F">
              <w:rPr>
                <w:rFonts w:ascii="Times New Roman" w:hAnsi="Times New Roman"/>
                <w:sz w:val="23"/>
                <w:szCs w:val="23"/>
              </w:rPr>
              <w:t>РАСХОДЫ ПОТРЕБИТЕЛЯ</w:t>
            </w:r>
          </w:p>
        </w:tc>
      </w:tr>
      <w:tr w:rsidR="007A0F21" w:rsidRPr="00F6026F" w:rsidTr="002D6BC0">
        <w:trPr>
          <w:trHeight w:val="347"/>
        </w:trPr>
        <w:tc>
          <w:tcPr>
            <w:tcW w:w="10207" w:type="dxa"/>
            <w:gridSpan w:val="2"/>
            <w:shd w:val="clear" w:color="auto" w:fill="FFFFFF"/>
            <w:vAlign w:val="center"/>
          </w:tcPr>
          <w:p w:rsidR="007A0F21" w:rsidRPr="008176A0" w:rsidRDefault="00C00D96" w:rsidP="00F60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Не</w:t>
            </w:r>
            <w:r w:rsidR="007A0F21" w:rsidRPr="008176A0">
              <w:rPr>
                <w:rFonts w:ascii="Times New Roman" w:hAnsi="Times New Roman"/>
                <w:sz w:val="24"/>
                <w:szCs w:val="24"/>
              </w:rPr>
              <w:t>применимо</w:t>
            </w:r>
          </w:p>
        </w:tc>
      </w:tr>
      <w:tr w:rsidR="006C0941" w:rsidRPr="00F6026F" w:rsidTr="002D6BC0">
        <w:trPr>
          <w:trHeight w:val="339"/>
        </w:trPr>
        <w:tc>
          <w:tcPr>
            <w:tcW w:w="10207" w:type="dxa"/>
            <w:gridSpan w:val="2"/>
            <w:tcBorders>
              <w:bottom w:val="single" w:sz="4" w:space="0" w:color="auto"/>
            </w:tcBorders>
            <w:shd w:val="clear" w:color="auto" w:fill="C5E0B3"/>
            <w:vAlign w:val="center"/>
          </w:tcPr>
          <w:p w:rsidR="006C0941" w:rsidRPr="00F6026F" w:rsidRDefault="006C0941" w:rsidP="00F60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3"/>
                <w:szCs w:val="23"/>
                <w:lang w:eastAsia="ru-RU"/>
              </w:rPr>
            </w:pPr>
            <w:r w:rsidRPr="00F6026F">
              <w:rPr>
                <w:rFonts w:ascii="Times New Roman" w:eastAsia="Times New Roman" w:hAnsi="Times New Roman"/>
                <w:bCs/>
                <w:iCs/>
                <w:sz w:val="23"/>
                <w:szCs w:val="23"/>
                <w:lang w:eastAsia="ru-RU"/>
              </w:rPr>
              <w:t>СТРАХОВАНИЕ ДЕНЕЖНЫХ СРЕДСТВ, РАЗМЕЩЕННЫХ ВО ВКЛАД</w:t>
            </w:r>
          </w:p>
        </w:tc>
      </w:tr>
      <w:tr w:rsidR="006C0941" w:rsidRPr="00F6026F" w:rsidTr="002D6BC0">
        <w:trPr>
          <w:trHeight w:val="376"/>
        </w:trPr>
        <w:tc>
          <w:tcPr>
            <w:tcW w:w="10207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C0941" w:rsidRPr="008176A0" w:rsidRDefault="00121D27" w:rsidP="00F60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В соответствии с Федеральным законом от 23.12.2003 N 177-ФЗ «О страховании вкладов в банках Российской Федерации» денежные средства застрахованы в пределах 1,4 млн рублей (либо в пределах эквивалентной суммы в иностранной валюте на день наступления страхового случая) по всем счетам в банке.</w:t>
            </w:r>
          </w:p>
        </w:tc>
      </w:tr>
      <w:tr w:rsidR="00C175FB" w:rsidRPr="00F6026F" w:rsidTr="002D6BC0">
        <w:trPr>
          <w:trHeight w:val="219"/>
        </w:trPr>
        <w:tc>
          <w:tcPr>
            <w:tcW w:w="10207" w:type="dxa"/>
            <w:gridSpan w:val="2"/>
            <w:shd w:val="clear" w:color="auto" w:fill="C5E0B3"/>
            <w:vAlign w:val="center"/>
          </w:tcPr>
          <w:p w:rsidR="00C175FB" w:rsidRPr="008176A0" w:rsidRDefault="00C175FB" w:rsidP="00F60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Способы направления обращений в Банк</w:t>
            </w:r>
          </w:p>
        </w:tc>
      </w:tr>
      <w:tr w:rsidR="00C175FB" w:rsidRPr="00F6026F" w:rsidTr="002D6BC0">
        <w:trPr>
          <w:trHeight w:val="355"/>
        </w:trPr>
        <w:tc>
          <w:tcPr>
            <w:tcW w:w="1020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75FB" w:rsidRPr="008176A0" w:rsidRDefault="00C175FB" w:rsidP="00F60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Лично в офисе банка, почтой России, электронной почтой</w:t>
            </w:r>
          </w:p>
        </w:tc>
      </w:tr>
    </w:tbl>
    <w:p w:rsidR="00DC430B" w:rsidRDefault="00DC430B" w:rsidP="00574F4E">
      <w:pPr>
        <w:ind w:left="-1134"/>
        <w:jc w:val="both"/>
        <w:rPr>
          <w:rFonts w:ascii="Times New Roman" w:hAnsi="Times New Roman"/>
          <w:sz w:val="23"/>
          <w:szCs w:val="23"/>
        </w:rPr>
      </w:pPr>
    </w:p>
    <w:sectPr w:rsidR="00DC430B" w:rsidSect="003240C7">
      <w:headerReference w:type="default" r:id="rId13"/>
      <w:pgSz w:w="11906" w:h="16838"/>
      <w:pgMar w:top="-425" w:right="851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BC1" w:rsidRDefault="00D17BC1" w:rsidP="003B6276">
      <w:pPr>
        <w:spacing w:after="0" w:line="240" w:lineRule="auto"/>
      </w:pPr>
      <w:r>
        <w:separator/>
      </w:r>
    </w:p>
  </w:endnote>
  <w:endnote w:type="continuationSeparator" w:id="0">
    <w:p w:rsidR="00D17BC1" w:rsidRDefault="00D17BC1" w:rsidP="003B6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BC1" w:rsidRDefault="00D17BC1" w:rsidP="003B6276">
      <w:pPr>
        <w:spacing w:after="0" w:line="240" w:lineRule="auto"/>
      </w:pPr>
      <w:r>
        <w:separator/>
      </w:r>
    </w:p>
  </w:footnote>
  <w:footnote w:type="continuationSeparator" w:id="0">
    <w:p w:rsidR="00D17BC1" w:rsidRDefault="00D17BC1" w:rsidP="003B6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276" w:rsidRDefault="003B6276" w:rsidP="00AF6EDD">
    <w:pPr>
      <w:pStyle w:val="a3"/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11184"/>
    <w:multiLevelType w:val="hybridMultilevel"/>
    <w:tmpl w:val="512A4804"/>
    <w:lvl w:ilvl="0" w:tplc="8EB2B8AC">
      <w:start w:val="1"/>
      <w:numFmt w:val="decimal"/>
      <w:lvlText w:val="%1)"/>
      <w:lvlJc w:val="left"/>
      <w:pPr>
        <w:ind w:left="1129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849" w:hanging="360"/>
      </w:pPr>
    </w:lvl>
    <w:lvl w:ilvl="2" w:tplc="0419001B">
      <w:start w:val="1"/>
      <w:numFmt w:val="lowerRoman"/>
      <w:lvlText w:val="%3."/>
      <w:lvlJc w:val="right"/>
      <w:pPr>
        <w:ind w:left="2569" w:hanging="180"/>
      </w:pPr>
    </w:lvl>
    <w:lvl w:ilvl="3" w:tplc="0419000F">
      <w:start w:val="1"/>
      <w:numFmt w:val="decimal"/>
      <w:lvlText w:val="%4."/>
      <w:lvlJc w:val="left"/>
      <w:pPr>
        <w:ind w:left="3289" w:hanging="360"/>
      </w:pPr>
    </w:lvl>
    <w:lvl w:ilvl="4" w:tplc="04190019">
      <w:start w:val="1"/>
      <w:numFmt w:val="lowerLetter"/>
      <w:lvlText w:val="%5."/>
      <w:lvlJc w:val="left"/>
      <w:pPr>
        <w:ind w:left="4009" w:hanging="360"/>
      </w:pPr>
    </w:lvl>
    <w:lvl w:ilvl="5" w:tplc="0419001B">
      <w:start w:val="1"/>
      <w:numFmt w:val="lowerRoman"/>
      <w:lvlText w:val="%6."/>
      <w:lvlJc w:val="right"/>
      <w:pPr>
        <w:ind w:left="4729" w:hanging="180"/>
      </w:pPr>
    </w:lvl>
    <w:lvl w:ilvl="6" w:tplc="0419000F">
      <w:start w:val="1"/>
      <w:numFmt w:val="decimal"/>
      <w:lvlText w:val="%7."/>
      <w:lvlJc w:val="left"/>
      <w:pPr>
        <w:ind w:left="5449" w:hanging="360"/>
      </w:pPr>
    </w:lvl>
    <w:lvl w:ilvl="7" w:tplc="04190019">
      <w:start w:val="1"/>
      <w:numFmt w:val="lowerLetter"/>
      <w:lvlText w:val="%8."/>
      <w:lvlJc w:val="left"/>
      <w:pPr>
        <w:ind w:left="6169" w:hanging="360"/>
      </w:pPr>
    </w:lvl>
    <w:lvl w:ilvl="8" w:tplc="0419001B">
      <w:start w:val="1"/>
      <w:numFmt w:val="lowerRoman"/>
      <w:lvlText w:val="%9."/>
      <w:lvlJc w:val="right"/>
      <w:pPr>
        <w:ind w:left="6889" w:hanging="180"/>
      </w:pPr>
    </w:lvl>
  </w:abstractNum>
  <w:abstractNum w:abstractNumId="1" w15:restartNumberingAfterBreak="0">
    <w:nsid w:val="26845A59"/>
    <w:multiLevelType w:val="hybridMultilevel"/>
    <w:tmpl w:val="232008A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09D0AD9"/>
    <w:multiLevelType w:val="hybridMultilevel"/>
    <w:tmpl w:val="C10A3E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F40EE4"/>
    <w:multiLevelType w:val="hybridMultilevel"/>
    <w:tmpl w:val="6C845B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5A7427"/>
    <w:multiLevelType w:val="hybridMultilevel"/>
    <w:tmpl w:val="4DAC35AE"/>
    <w:lvl w:ilvl="0" w:tplc="38DA63FC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B3C45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8759E1"/>
    <w:multiLevelType w:val="hybridMultilevel"/>
    <w:tmpl w:val="96F498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276"/>
    <w:rsid w:val="000057FB"/>
    <w:rsid w:val="00041946"/>
    <w:rsid w:val="00042A2A"/>
    <w:rsid w:val="00073C80"/>
    <w:rsid w:val="000911B6"/>
    <w:rsid w:val="0009451A"/>
    <w:rsid w:val="000B18F1"/>
    <w:rsid w:val="000B3F21"/>
    <w:rsid w:val="000C0944"/>
    <w:rsid w:val="000D573E"/>
    <w:rsid w:val="000D7A96"/>
    <w:rsid w:val="000F310B"/>
    <w:rsid w:val="000F7473"/>
    <w:rsid w:val="00121D27"/>
    <w:rsid w:val="0018326A"/>
    <w:rsid w:val="001A1118"/>
    <w:rsid w:val="001C649A"/>
    <w:rsid w:val="001E042D"/>
    <w:rsid w:val="0020490B"/>
    <w:rsid w:val="0021419B"/>
    <w:rsid w:val="0022041F"/>
    <w:rsid w:val="00254E28"/>
    <w:rsid w:val="002561F7"/>
    <w:rsid w:val="00256F67"/>
    <w:rsid w:val="0027238D"/>
    <w:rsid w:val="002839C9"/>
    <w:rsid w:val="00283D0A"/>
    <w:rsid w:val="00296D7D"/>
    <w:rsid w:val="002A75A9"/>
    <w:rsid w:val="002C3679"/>
    <w:rsid w:val="002C4495"/>
    <w:rsid w:val="002D1FB3"/>
    <w:rsid w:val="002D3BB7"/>
    <w:rsid w:val="002D6BC0"/>
    <w:rsid w:val="002F0772"/>
    <w:rsid w:val="00313BA3"/>
    <w:rsid w:val="003240C7"/>
    <w:rsid w:val="003252CD"/>
    <w:rsid w:val="003419EC"/>
    <w:rsid w:val="003555D1"/>
    <w:rsid w:val="00373778"/>
    <w:rsid w:val="003912FF"/>
    <w:rsid w:val="003B6276"/>
    <w:rsid w:val="003C42CF"/>
    <w:rsid w:val="003D1E3D"/>
    <w:rsid w:val="003E6E7F"/>
    <w:rsid w:val="00430ABA"/>
    <w:rsid w:val="00431852"/>
    <w:rsid w:val="00444D00"/>
    <w:rsid w:val="00460DA7"/>
    <w:rsid w:val="004713D8"/>
    <w:rsid w:val="00480B53"/>
    <w:rsid w:val="00487EC3"/>
    <w:rsid w:val="00494E81"/>
    <w:rsid w:val="004A4830"/>
    <w:rsid w:val="004B124E"/>
    <w:rsid w:val="004C430C"/>
    <w:rsid w:val="004C5B3D"/>
    <w:rsid w:val="004E784F"/>
    <w:rsid w:val="004F3AD4"/>
    <w:rsid w:val="004F3E09"/>
    <w:rsid w:val="00503A0C"/>
    <w:rsid w:val="00535683"/>
    <w:rsid w:val="0053726B"/>
    <w:rsid w:val="00541F29"/>
    <w:rsid w:val="0057287C"/>
    <w:rsid w:val="00574F4E"/>
    <w:rsid w:val="005D55B4"/>
    <w:rsid w:val="005E13C3"/>
    <w:rsid w:val="006606EA"/>
    <w:rsid w:val="00682789"/>
    <w:rsid w:val="006864DD"/>
    <w:rsid w:val="006A04F1"/>
    <w:rsid w:val="006C0941"/>
    <w:rsid w:val="006C5CDE"/>
    <w:rsid w:val="006D1FF2"/>
    <w:rsid w:val="006D2342"/>
    <w:rsid w:val="006E1923"/>
    <w:rsid w:val="006E2493"/>
    <w:rsid w:val="006F1A0B"/>
    <w:rsid w:val="007248EF"/>
    <w:rsid w:val="00732F94"/>
    <w:rsid w:val="00772E98"/>
    <w:rsid w:val="007A0F21"/>
    <w:rsid w:val="007B77E3"/>
    <w:rsid w:val="007C315A"/>
    <w:rsid w:val="007D0BCA"/>
    <w:rsid w:val="007F25A8"/>
    <w:rsid w:val="00807DEF"/>
    <w:rsid w:val="00813E33"/>
    <w:rsid w:val="00814006"/>
    <w:rsid w:val="008176A0"/>
    <w:rsid w:val="00834113"/>
    <w:rsid w:val="00844B3B"/>
    <w:rsid w:val="00876D64"/>
    <w:rsid w:val="00887366"/>
    <w:rsid w:val="00892604"/>
    <w:rsid w:val="008E7088"/>
    <w:rsid w:val="009018D4"/>
    <w:rsid w:val="0093074D"/>
    <w:rsid w:val="009660F0"/>
    <w:rsid w:val="00967678"/>
    <w:rsid w:val="00997812"/>
    <w:rsid w:val="009F550C"/>
    <w:rsid w:val="009F662A"/>
    <w:rsid w:val="00A42B0E"/>
    <w:rsid w:val="00A661B0"/>
    <w:rsid w:val="00AA7364"/>
    <w:rsid w:val="00AA7A4D"/>
    <w:rsid w:val="00AC6F2F"/>
    <w:rsid w:val="00AF16FC"/>
    <w:rsid w:val="00AF6EDD"/>
    <w:rsid w:val="00B23664"/>
    <w:rsid w:val="00B24E20"/>
    <w:rsid w:val="00B44B44"/>
    <w:rsid w:val="00B50A4E"/>
    <w:rsid w:val="00B93DE8"/>
    <w:rsid w:val="00BA3379"/>
    <w:rsid w:val="00BC6D90"/>
    <w:rsid w:val="00BE483F"/>
    <w:rsid w:val="00BF752F"/>
    <w:rsid w:val="00C00D96"/>
    <w:rsid w:val="00C10B3D"/>
    <w:rsid w:val="00C175FB"/>
    <w:rsid w:val="00C4202A"/>
    <w:rsid w:val="00C57C28"/>
    <w:rsid w:val="00C9722C"/>
    <w:rsid w:val="00CA1702"/>
    <w:rsid w:val="00CD723B"/>
    <w:rsid w:val="00CF3EC3"/>
    <w:rsid w:val="00CF5130"/>
    <w:rsid w:val="00D17BC1"/>
    <w:rsid w:val="00D27658"/>
    <w:rsid w:val="00D4392E"/>
    <w:rsid w:val="00D43BEF"/>
    <w:rsid w:val="00D72DCB"/>
    <w:rsid w:val="00D804F3"/>
    <w:rsid w:val="00D91F03"/>
    <w:rsid w:val="00D93C4B"/>
    <w:rsid w:val="00DB0CE5"/>
    <w:rsid w:val="00DC430B"/>
    <w:rsid w:val="00DD3B7E"/>
    <w:rsid w:val="00E00A20"/>
    <w:rsid w:val="00E0617A"/>
    <w:rsid w:val="00E13F1F"/>
    <w:rsid w:val="00E2278C"/>
    <w:rsid w:val="00E23C0B"/>
    <w:rsid w:val="00E31C06"/>
    <w:rsid w:val="00E4697B"/>
    <w:rsid w:val="00E54E17"/>
    <w:rsid w:val="00E63C33"/>
    <w:rsid w:val="00E87B3F"/>
    <w:rsid w:val="00E968AA"/>
    <w:rsid w:val="00EC0E13"/>
    <w:rsid w:val="00EC35A9"/>
    <w:rsid w:val="00EC4279"/>
    <w:rsid w:val="00EF3981"/>
    <w:rsid w:val="00F33330"/>
    <w:rsid w:val="00F44CA3"/>
    <w:rsid w:val="00F6026F"/>
    <w:rsid w:val="00F645B2"/>
    <w:rsid w:val="00F7036D"/>
    <w:rsid w:val="00F7587A"/>
    <w:rsid w:val="00F87AE0"/>
    <w:rsid w:val="00FA6C26"/>
    <w:rsid w:val="00FD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1"/>
    <o:shapelayout v:ext="edit">
      <o:idmap v:ext="edit" data="1"/>
    </o:shapelayout>
  </w:shapeDefaults>
  <w:decimalSymbol w:val=","/>
  <w:listSeparator w:val=";"/>
  <w15:chartTrackingRefBased/>
  <w15:docId w15:val="{A306E6FE-3326-41CE-9F38-165881598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4E20"/>
    <w:pPr>
      <w:keepNext/>
      <w:keepLines/>
      <w:spacing w:before="40" w:after="0"/>
      <w:outlineLvl w:val="1"/>
    </w:pPr>
    <w:rPr>
      <w:rFonts w:ascii="Cambria" w:eastAsia="Times New Roman" w:hAnsi="Cambria"/>
      <w:color w:val="365F9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62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B6276"/>
  </w:style>
  <w:style w:type="paragraph" w:styleId="a5">
    <w:name w:val="footer"/>
    <w:basedOn w:val="a"/>
    <w:link w:val="a6"/>
    <w:uiPriority w:val="99"/>
    <w:unhideWhenUsed/>
    <w:rsid w:val="003B62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B6276"/>
  </w:style>
  <w:style w:type="paragraph" w:styleId="a7">
    <w:name w:val="Balloon Text"/>
    <w:basedOn w:val="a"/>
    <w:link w:val="a8"/>
    <w:uiPriority w:val="99"/>
    <w:semiHidden/>
    <w:unhideWhenUsed/>
    <w:rsid w:val="003B6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3B6276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887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laceholder Text"/>
    <w:uiPriority w:val="99"/>
    <w:semiHidden/>
    <w:rsid w:val="00887366"/>
    <w:rPr>
      <w:color w:val="808080"/>
    </w:rPr>
  </w:style>
  <w:style w:type="paragraph" w:styleId="ab">
    <w:name w:val="Body Text"/>
    <w:basedOn w:val="a"/>
    <w:link w:val="ac"/>
    <w:rsid w:val="003E6E7F"/>
    <w:pPr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eastAsia="ar-SA"/>
    </w:rPr>
  </w:style>
  <w:style w:type="character" w:customStyle="1" w:styleId="ac">
    <w:name w:val="Основной текст Знак"/>
    <w:link w:val="ab"/>
    <w:rsid w:val="003E6E7F"/>
    <w:rPr>
      <w:rFonts w:ascii="Times New Roman" w:eastAsia="Times New Roman" w:hAnsi="Times New Roman" w:cs="Times New Roman"/>
      <w:szCs w:val="20"/>
      <w:lang w:eastAsia="ar-SA"/>
    </w:rPr>
  </w:style>
  <w:style w:type="paragraph" w:styleId="ad">
    <w:name w:val="List Paragraph"/>
    <w:basedOn w:val="a"/>
    <w:uiPriority w:val="34"/>
    <w:qFormat/>
    <w:rsid w:val="004E784F"/>
    <w:pPr>
      <w:ind w:left="720"/>
      <w:contextualSpacing/>
    </w:pPr>
  </w:style>
  <w:style w:type="character" w:styleId="ae">
    <w:name w:val="annotation reference"/>
    <w:uiPriority w:val="99"/>
    <w:semiHidden/>
    <w:unhideWhenUsed/>
    <w:rsid w:val="006C5CDE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6C5CDE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link w:val="af"/>
    <w:uiPriority w:val="99"/>
    <w:rsid w:val="006C5CDE"/>
    <w:rPr>
      <w:sz w:val="20"/>
      <w:szCs w:val="20"/>
    </w:rPr>
  </w:style>
  <w:style w:type="character" w:customStyle="1" w:styleId="20">
    <w:name w:val="Заголовок 2 Знак"/>
    <w:link w:val="2"/>
    <w:uiPriority w:val="9"/>
    <w:semiHidden/>
    <w:rsid w:val="00B24E20"/>
    <w:rPr>
      <w:rFonts w:ascii="Cambria" w:eastAsia="Times New Roman" w:hAnsi="Cambria" w:cs="Times New Roman"/>
      <w:color w:val="365F91"/>
      <w:sz w:val="26"/>
      <w:szCs w:val="26"/>
    </w:rPr>
  </w:style>
  <w:style w:type="character" w:styleId="af1">
    <w:name w:val="Hyperlink"/>
    <w:uiPriority w:val="99"/>
    <w:unhideWhenUsed/>
    <w:rsid w:val="00B24E20"/>
    <w:rPr>
      <w:color w:val="0563C1"/>
      <w:u w:val="single"/>
    </w:rPr>
  </w:style>
  <w:style w:type="character" w:customStyle="1" w:styleId="BodytextBold">
    <w:name w:val="Body text + Bold"/>
    <w:rsid w:val="00121D27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spacing w:val="0"/>
      <w:sz w:val="17"/>
      <w:szCs w:val="17"/>
      <w:u w:val="none"/>
      <w:effect w:val="none"/>
    </w:rPr>
  </w:style>
  <w:style w:type="character" w:styleId="af2">
    <w:name w:val="FollowedHyperlink"/>
    <w:basedOn w:val="a0"/>
    <w:uiPriority w:val="99"/>
    <w:semiHidden/>
    <w:unhideWhenUsed/>
    <w:rsid w:val="00C420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aztransbank.ru/upload/iblock/2a3/0sohva0mkstk0wctdogvwv3jrc1k9r21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aztransbank.ru/chastnym-litsam/vklady/gtb-schet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gaztransbank.ru/upload/iblock/972/liv3jtn6o93frqq71tbl2xh62f25hep4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aztransbank.ru/upload/iblock/2a3/0sohva0mkstk0wctdogvwv3jrc1k9r21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5EF41-167E-4841-930D-AD50744F6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Links>
    <vt:vector size="18" baseType="variant">
      <vt:variant>
        <vt:i4>6225939</vt:i4>
      </vt:variant>
      <vt:variant>
        <vt:i4>6</vt:i4>
      </vt:variant>
      <vt:variant>
        <vt:i4>0</vt:i4>
      </vt:variant>
      <vt:variant>
        <vt:i4>5</vt:i4>
      </vt:variant>
      <vt:variant>
        <vt:lpwstr>https://gaztransbank.ru/chastnym-litsam/vklady/vygodnyy/</vt:lpwstr>
      </vt:variant>
      <vt:variant>
        <vt:lpwstr/>
      </vt:variant>
      <vt:variant>
        <vt:i4>6946873</vt:i4>
      </vt:variant>
      <vt:variant>
        <vt:i4>3</vt:i4>
      </vt:variant>
      <vt:variant>
        <vt:i4>0</vt:i4>
      </vt:variant>
      <vt:variant>
        <vt:i4>5</vt:i4>
      </vt:variant>
      <vt:variant>
        <vt:lpwstr>https://gaztransbank.ru/upload/iblock/7ff/sdrejls8gmz644lwdxc5sbovmyu8hv3e.pdf</vt:lpwstr>
      </vt:variant>
      <vt:variant>
        <vt:lpwstr/>
      </vt:variant>
      <vt:variant>
        <vt:i4>7405612</vt:i4>
      </vt:variant>
      <vt:variant>
        <vt:i4>0</vt:i4>
      </vt:variant>
      <vt:variant>
        <vt:i4>0</vt:i4>
      </vt:variant>
      <vt:variant>
        <vt:i4>5</vt:i4>
      </vt:variant>
      <vt:variant>
        <vt:lpwstr>https://gaztransbank.ru/upload/iblock/017/5b3gjpr828pq4z8kz1gdvj8t4gxfxaq4.pdf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Тарасова Любовь Ивановна</dc:creator>
  <cp:keywords/>
  <dc:description/>
  <cp:lastModifiedBy>Иванов Артем Александрович</cp:lastModifiedBy>
  <cp:revision>6</cp:revision>
  <cp:lastPrinted>2023-08-11T11:28:00Z</cp:lastPrinted>
  <dcterms:created xsi:type="dcterms:W3CDTF">2025-11-13T14:37:00Z</dcterms:created>
  <dcterms:modified xsi:type="dcterms:W3CDTF">2026-02-19T08:55:00Z</dcterms:modified>
</cp:coreProperties>
</file>