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48" w:rsidRPr="002D7548" w:rsidRDefault="002D7548" w:rsidP="002D7548">
      <w:pPr>
        <w:pStyle w:val="a3"/>
        <w:ind w:firstLine="420"/>
        <w:rPr>
          <w:sz w:val="24"/>
        </w:rPr>
      </w:pPr>
      <w:r w:rsidRPr="002D7548">
        <w:t xml:space="preserve">Условия программы лояльности </w:t>
      </w:r>
      <w:r w:rsidRPr="002D7548">
        <w:rPr>
          <w:bCs/>
          <w:color w:val="000000"/>
          <w:sz w:val="24"/>
        </w:rPr>
        <w:t>ООО КБ «ГТ банк»</w:t>
      </w:r>
    </w:p>
    <w:p w:rsidR="002D7548" w:rsidRPr="002D7548" w:rsidRDefault="002D7548" w:rsidP="002D7548">
      <w:pPr>
        <w:pStyle w:val="a3"/>
        <w:ind w:firstLine="420"/>
        <w:rPr>
          <w:bCs/>
          <w:color w:val="000000"/>
          <w:sz w:val="24"/>
        </w:rPr>
      </w:pPr>
      <w:r w:rsidRPr="002D7548">
        <w:t xml:space="preserve"> для партнеров, имеющих терминалы сторонних банков и принимающих к оплате карты </w:t>
      </w:r>
      <w:r w:rsidR="00D67F97">
        <w:br/>
      </w:r>
      <w:r w:rsidRPr="002D7548">
        <w:rPr>
          <w:bCs/>
          <w:color w:val="000000"/>
          <w:sz w:val="24"/>
        </w:rPr>
        <w:t>ООО КБ «ГТ банк»</w:t>
      </w:r>
    </w:p>
    <w:p w:rsidR="00965258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Типы карт и процент вознаграждения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Кэшбэк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65258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1318"/>
        <w:gridCol w:w="1025"/>
        <w:gridCol w:w="2315"/>
        <w:gridCol w:w="1955"/>
        <w:gridCol w:w="1296"/>
        <w:gridCol w:w="1435"/>
      </w:tblGrid>
      <w:tr w:rsidR="00965258" w:rsidTr="00D40A38">
        <w:trPr>
          <w:trHeight w:val="1462"/>
        </w:trPr>
        <w:tc>
          <w:tcPr>
            <w:tcW w:w="1318" w:type="dxa"/>
            <w:shd w:val="clear" w:color="auto" w:fill="auto"/>
          </w:tcPr>
          <w:p w:rsidR="00965258" w:rsidRPr="00D40A3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Типы карт</w:t>
            </w:r>
          </w:p>
        </w:tc>
        <w:tc>
          <w:tcPr>
            <w:tcW w:w="1025" w:type="dxa"/>
            <w:shd w:val="clear" w:color="auto" w:fill="auto"/>
          </w:tcPr>
          <w:p w:rsidR="00965258" w:rsidRPr="00D40A38" w:rsidRDefault="00965258" w:rsidP="00D40A38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% </w:t>
            </w:r>
            <w:r w:rsidR="00D40A38" w:rsidRPr="00D40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скидка</w:t>
            </w:r>
          </w:p>
        </w:tc>
        <w:tc>
          <w:tcPr>
            <w:tcW w:w="2315" w:type="dxa"/>
            <w:shd w:val="clear" w:color="auto" w:fill="auto"/>
          </w:tcPr>
          <w:p w:rsidR="00965258" w:rsidRPr="00D40A38" w:rsidRDefault="00C26945" w:rsidP="00D40A38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Сумма операции покупки, на который начисляется </w:t>
            </w:r>
            <w:r w:rsidR="00D40A38" w:rsidRPr="00D40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Скидка</w:t>
            </w:r>
          </w:p>
        </w:tc>
        <w:tc>
          <w:tcPr>
            <w:tcW w:w="1955" w:type="dxa"/>
            <w:shd w:val="clear" w:color="auto" w:fill="auto"/>
          </w:tcPr>
          <w:p w:rsidR="00965258" w:rsidRDefault="00965258" w:rsidP="00D40A38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Максимальный размер </w:t>
            </w:r>
            <w:r w:rsidR="00D40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Скидки при оплате  Картой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месяц</w:t>
            </w:r>
          </w:p>
        </w:tc>
        <w:tc>
          <w:tcPr>
            <w:tcW w:w="1296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начала </w:t>
            </w:r>
          </w:p>
        </w:tc>
        <w:tc>
          <w:tcPr>
            <w:tcW w:w="1435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окончания</w:t>
            </w:r>
          </w:p>
        </w:tc>
      </w:tr>
      <w:tr w:rsidR="00C26945" w:rsidTr="009A47A9">
        <w:tc>
          <w:tcPr>
            <w:tcW w:w="1318" w:type="dxa"/>
            <w:shd w:val="clear" w:color="auto" w:fill="auto"/>
          </w:tcPr>
          <w:p w:rsidR="00C26945" w:rsidRPr="00D40A38" w:rsidRDefault="009A47A9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025" w:type="dxa"/>
            <w:shd w:val="clear" w:color="auto" w:fill="auto"/>
          </w:tcPr>
          <w:p w:rsidR="00C26945" w:rsidRPr="00D40A38" w:rsidRDefault="00D40A38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0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315" w:type="dxa"/>
            <w:shd w:val="clear" w:color="auto" w:fill="auto"/>
          </w:tcPr>
          <w:p w:rsidR="00C26945" w:rsidRPr="00D40A38" w:rsidRDefault="00D40A38" w:rsidP="00C26945">
            <w:pPr>
              <w:autoSpaceDE w:val="0"/>
              <w:autoSpaceDN w:val="0"/>
              <w:adjustRightInd w:val="0"/>
              <w:spacing w:line="19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955" w:type="dxa"/>
            <w:shd w:val="clear" w:color="auto" w:fill="auto"/>
          </w:tcPr>
          <w:p w:rsidR="00C26945" w:rsidRPr="00D40A38" w:rsidRDefault="00BA6A2A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296" w:type="dxa"/>
            <w:shd w:val="clear" w:color="auto" w:fill="auto"/>
          </w:tcPr>
          <w:p w:rsidR="00C26945" w:rsidRPr="00D40A38" w:rsidRDefault="00BA6A2A" w:rsidP="00BA6A2A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26945" w:rsidRPr="00D40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6945" w:rsidRPr="00D40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435" w:type="dxa"/>
            <w:shd w:val="clear" w:color="auto" w:fill="auto"/>
          </w:tcPr>
          <w:p w:rsidR="00C26945" w:rsidRPr="00D40A38" w:rsidRDefault="00C26945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</w:tr>
    </w:tbl>
    <w:p w:rsidR="002D7548" w:rsidRPr="009A47A9" w:rsidRDefault="002D7548" w:rsidP="002D7548">
      <w:pPr>
        <w:pStyle w:val="a3"/>
        <w:ind w:firstLine="420"/>
        <w:rPr>
          <w:sz w:val="12"/>
          <w:szCs w:val="12"/>
        </w:rPr>
      </w:pPr>
    </w:p>
    <w:p w:rsidR="00C26945" w:rsidRDefault="00BA6A2A" w:rsidP="00BA6A2A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Скидка</w:t>
      </w:r>
      <w:bookmarkStart w:id="0" w:name="_GoBack"/>
      <w:bookmarkEnd w:id="0"/>
      <w:r w:rsidR="002D7548" w:rsidRPr="002D7548">
        <w:rPr>
          <w:rFonts w:ascii="Times New Roman" w:hAnsi="Times New Roman" w:cs="Times New Roman"/>
        </w:rPr>
        <w:t xml:space="preserve"> начисляется на операции покупки товара с использованием карт в </w:t>
      </w:r>
      <w:r w:rsidRPr="00BA6A2A">
        <w:rPr>
          <w:rFonts w:ascii="Times New Roman" w:hAnsi="Times New Roman" w:cs="Times New Roman"/>
          <w:b/>
          <w:bCs/>
          <w:sz w:val="24"/>
          <w:szCs w:val="24"/>
        </w:rPr>
        <w:t>Налогоплательщик налога на профессиональный доход</w:t>
      </w:r>
      <w:r w:rsidR="008A6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A2A">
        <w:rPr>
          <w:rFonts w:ascii="Times New Roman" w:hAnsi="Times New Roman" w:cs="Times New Roman"/>
          <w:b/>
          <w:bCs/>
          <w:sz w:val="24"/>
          <w:szCs w:val="24"/>
        </w:rPr>
        <w:t>Силантьева Татьяна Сергеевна</w:t>
      </w:r>
      <w:r w:rsidRPr="00BA6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A2A">
        <w:rPr>
          <w:rFonts w:ascii="Times New Roman" w:hAnsi="Times New Roman" w:cs="Times New Roman"/>
          <w:b/>
          <w:sz w:val="24"/>
          <w:szCs w:val="24"/>
        </w:rPr>
        <w:t xml:space="preserve">Свечная лавка «ВОЛШЕБНИЦА» </w:t>
      </w:r>
      <w:r w:rsidR="002D7548" w:rsidRPr="002D7548">
        <w:rPr>
          <w:rFonts w:ascii="Times New Roman" w:hAnsi="Times New Roman" w:cs="Times New Roman"/>
        </w:rPr>
        <w:t>по адресу</w:t>
      </w:r>
      <w:r w:rsidR="00296E56">
        <w:rPr>
          <w:rFonts w:ascii="Times New Roman" w:hAnsi="Times New Roman" w:cs="Times New Roman"/>
        </w:rPr>
        <w:t>:</w:t>
      </w:r>
      <w:r w:rsidR="00A01773" w:rsidRPr="00A0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A2A">
        <w:rPr>
          <w:rFonts w:ascii="Times New Roman" w:hAnsi="Times New Roman" w:cs="Times New Roman"/>
          <w:color w:val="000000" w:themeColor="text1"/>
          <w:sz w:val="24"/>
          <w:szCs w:val="24"/>
        </w:rPr>
        <w:t>344025, Ростовская обл., г. Ростов-на-Дону, ул. Сарьяна, д. 83, этаж 2</w:t>
      </w:r>
    </w:p>
    <w:p w:rsidR="002D7548" w:rsidRPr="002D7548" w:rsidRDefault="002D7548" w:rsidP="009A47A9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  <w:b/>
        </w:rPr>
        <w:t xml:space="preserve">ОСНОВНЫЕ ПОНЯТИЯ: </w:t>
      </w:r>
      <w:r w:rsidR="009A47A9">
        <w:rPr>
          <w:rFonts w:ascii="Times New Roman" w:hAnsi="Times New Roman" w:cs="Times New Roman"/>
          <w:b/>
        </w:rPr>
        <w:br/>
      </w:r>
      <w:r w:rsidRPr="002D7548">
        <w:rPr>
          <w:rFonts w:ascii="Times New Roman" w:hAnsi="Times New Roman" w:cs="Times New Roman"/>
          <w:b/>
        </w:rPr>
        <w:t xml:space="preserve">Программа лояльности </w:t>
      </w:r>
      <w:r w:rsidRPr="002D7548">
        <w:rPr>
          <w:rFonts w:ascii="Times New Roman" w:hAnsi="Times New Roman" w:cs="Times New Roman"/>
          <w:b/>
          <w:bCs/>
          <w:color w:val="000000"/>
          <w:sz w:val="24"/>
        </w:rPr>
        <w:t>ООО КБ «ГТ банк»</w:t>
      </w:r>
      <w:r w:rsidRPr="002D7548">
        <w:rPr>
          <w:rFonts w:ascii="Times New Roman" w:hAnsi="Times New Roman" w:cs="Times New Roman"/>
          <w:b/>
        </w:rPr>
        <w:t xml:space="preserve"> (Организатор)</w:t>
      </w:r>
      <w:r w:rsidRPr="002D7548">
        <w:rPr>
          <w:rFonts w:ascii="Times New Roman" w:hAnsi="Times New Roman" w:cs="Times New Roman"/>
        </w:rPr>
        <w:t xml:space="preserve"> - комплекс маркетинговых мероприятий, направленных на содействие Участникам Программы лояльности в привлечении дополнительных клиентов в торговые точки Участника, с целью увеличение процентного дохода </w:t>
      </w:r>
      <w:r w:rsidR="009A47A9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>по кредитным картам Банка и комиссионного дохода Банка от проведения операций в торгово-сервисной сети с использованием ПОС - терминалов. Партнер программы (Участник) – юридическое лицо или индивидуальный предприниматель, подписавшее договор присоединения к Программе лояльности по форме приложения 1 к настоящим Условиям.</w:t>
      </w:r>
    </w:p>
    <w:p w:rsidR="002D7548" w:rsidRPr="002D7548" w:rsidRDefault="002D7548" w:rsidP="009A47A9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 </w:t>
      </w:r>
      <w:proofErr w:type="spellStart"/>
      <w:r w:rsidRPr="002D7548">
        <w:rPr>
          <w:rFonts w:ascii="Times New Roman" w:hAnsi="Times New Roman" w:cs="Times New Roman"/>
          <w:b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– вознаграждение за осуществление платежей в торгово-сервисном предприятии (далее - ТСП) Участника с использованием банковской карты, выражаемое в виде возврата части суммы покупки на карточный счет, в размере, установленном условиями программы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>.</w:t>
      </w:r>
    </w:p>
    <w:p w:rsidR="002D7548" w:rsidRPr="002D7548" w:rsidRDefault="002D7548" w:rsidP="009A47A9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1. Программа лояльности предполагает содействие в продвижении на рынке продукции (услуг) Участника среди клиентов Организатора: предоставление своим клиентам информации об Участнике Программы, путем размещения информации на сайте банка, в социальных сетях. </w:t>
      </w:r>
    </w:p>
    <w:p w:rsidR="002D7548" w:rsidRPr="002D7548" w:rsidRDefault="00472522" w:rsidP="00472522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2D7548" w:rsidRPr="002D7548">
        <w:rPr>
          <w:rFonts w:ascii="Times New Roman" w:hAnsi="Times New Roman" w:cs="Times New Roman"/>
        </w:rPr>
        <w:t xml:space="preserve">Программа лояльности вступает в силу со дня подписания договора между Организатором </w:t>
      </w:r>
      <w:r w:rsidR="009A47A9">
        <w:rPr>
          <w:rFonts w:ascii="Times New Roman" w:hAnsi="Times New Roman" w:cs="Times New Roman"/>
        </w:rPr>
        <w:br/>
      </w:r>
      <w:r w:rsidR="002D7548" w:rsidRPr="002D7548">
        <w:rPr>
          <w:rFonts w:ascii="Times New Roman" w:hAnsi="Times New Roman" w:cs="Times New Roman"/>
        </w:rPr>
        <w:t xml:space="preserve">и Участником, действует до расторжения договора с Участником или окончания программы лояльности </w:t>
      </w:r>
      <w:r w:rsidR="009A47A9">
        <w:rPr>
          <w:rFonts w:ascii="Times New Roman" w:hAnsi="Times New Roman" w:cs="Times New Roman"/>
        </w:rPr>
        <w:br/>
      </w:r>
      <w:r w:rsidR="002D7548" w:rsidRPr="002D7548">
        <w:rPr>
          <w:rFonts w:ascii="Times New Roman" w:hAnsi="Times New Roman" w:cs="Times New Roman"/>
        </w:rPr>
        <w:t xml:space="preserve">в Банке </w:t>
      </w:r>
      <w:r w:rsidR="002D7548" w:rsidRPr="002D7548">
        <w:rPr>
          <w:rFonts w:ascii="Times New Roman" w:hAnsi="Times New Roman" w:cs="Times New Roman"/>
          <w:b/>
        </w:rPr>
        <w:t>на условиях действующего договора</w:t>
      </w:r>
      <w:r w:rsidR="002D7548" w:rsidRPr="002D7548">
        <w:rPr>
          <w:rFonts w:ascii="Times New Roman" w:hAnsi="Times New Roman" w:cs="Times New Roman"/>
        </w:rPr>
        <w:t xml:space="preserve">. </w:t>
      </w:r>
    </w:p>
    <w:p w:rsidR="002D7548" w:rsidRPr="002D7548" w:rsidRDefault="00472522" w:rsidP="009A47A9">
      <w:pPr>
        <w:ind w:firstLine="420"/>
        <w:jc w:val="both"/>
        <w:rPr>
          <w:rFonts w:ascii="Times New Roman" w:hAnsi="Times New Roman" w:cs="Times New Roman"/>
        </w:rPr>
      </w:pPr>
      <w:r w:rsidRPr="004725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3. </w:t>
      </w:r>
      <w:r w:rsidR="002D7548" w:rsidRPr="002D7548">
        <w:rPr>
          <w:rFonts w:ascii="Times New Roman" w:hAnsi="Times New Roman" w:cs="Times New Roman"/>
        </w:rPr>
        <w:t xml:space="preserve">Банк осуществляет маркетинговую поддержку программы лояльности: размещает информацию на сайте банка, размещает информацию в социальных сетях на своей странице, уведомляет владельцев карт Банка о торговых точках Участника, в которых при совершении покупок начисляется </w:t>
      </w:r>
      <w:proofErr w:type="spellStart"/>
      <w:r w:rsidR="002D7548" w:rsidRPr="002D7548">
        <w:rPr>
          <w:rFonts w:ascii="Times New Roman" w:hAnsi="Times New Roman" w:cs="Times New Roman"/>
        </w:rPr>
        <w:t>Кэшбэк</w:t>
      </w:r>
      <w:proofErr w:type="spellEnd"/>
      <w:r w:rsidR="002D7548" w:rsidRPr="002D7548">
        <w:rPr>
          <w:rFonts w:ascii="Times New Roman" w:hAnsi="Times New Roman" w:cs="Times New Roman"/>
        </w:rPr>
        <w:t xml:space="preserve"> в размере, установленном в договоре с Участником. </w:t>
      </w:r>
    </w:p>
    <w:p w:rsidR="002D7548" w:rsidRPr="002D7548" w:rsidRDefault="00472522" w:rsidP="009A47A9">
      <w:pPr>
        <w:ind w:firstLine="420"/>
        <w:jc w:val="both"/>
        <w:rPr>
          <w:rFonts w:ascii="Times New Roman" w:hAnsi="Times New Roman" w:cs="Times New Roman"/>
        </w:rPr>
      </w:pPr>
      <w:r w:rsidRPr="00472522">
        <w:rPr>
          <w:rFonts w:ascii="Times New Roman" w:hAnsi="Times New Roman" w:cs="Times New Roman"/>
        </w:rPr>
        <w:t xml:space="preserve"> </w:t>
      </w:r>
      <w:r w:rsidR="002D7548" w:rsidRPr="002D7548">
        <w:rPr>
          <w:rFonts w:ascii="Times New Roman" w:hAnsi="Times New Roman" w:cs="Times New Roman"/>
        </w:rPr>
        <w:t xml:space="preserve">4. Банк осуществляет расчет </w:t>
      </w:r>
      <w:proofErr w:type="spellStart"/>
      <w:r w:rsidR="002D7548" w:rsidRPr="002D7548">
        <w:rPr>
          <w:rFonts w:ascii="Times New Roman" w:hAnsi="Times New Roman" w:cs="Times New Roman"/>
        </w:rPr>
        <w:t>Кэшбэк</w:t>
      </w:r>
      <w:proofErr w:type="spellEnd"/>
      <w:r w:rsidR="002D7548" w:rsidRPr="002D7548">
        <w:rPr>
          <w:rFonts w:ascii="Times New Roman" w:hAnsi="Times New Roman" w:cs="Times New Roman"/>
        </w:rPr>
        <w:t xml:space="preserve"> владельцам карт за предыдущий месяц в размере, установленном </w:t>
      </w:r>
      <w:r w:rsidR="009A47A9">
        <w:rPr>
          <w:rFonts w:ascii="Times New Roman" w:hAnsi="Times New Roman" w:cs="Times New Roman"/>
        </w:rPr>
        <w:br/>
      </w:r>
      <w:r w:rsidR="002D7548" w:rsidRPr="002D7548">
        <w:rPr>
          <w:rFonts w:ascii="Times New Roman" w:hAnsi="Times New Roman" w:cs="Times New Roman"/>
        </w:rPr>
        <w:t xml:space="preserve">в договоре с Участником, совершенных в торговых точках Участника с использованием карт Банка, сверяет расчеты с Участником для выставления счета. </w:t>
      </w:r>
    </w:p>
    <w:p w:rsidR="002D7548" w:rsidRPr="002D7548" w:rsidRDefault="00472522" w:rsidP="009A47A9">
      <w:pPr>
        <w:ind w:firstLine="420"/>
        <w:jc w:val="both"/>
        <w:rPr>
          <w:rFonts w:ascii="Times New Roman" w:hAnsi="Times New Roman" w:cs="Times New Roman"/>
        </w:rPr>
      </w:pPr>
      <w:r w:rsidRPr="004725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5. </w:t>
      </w:r>
      <w:r w:rsidR="002D7548" w:rsidRPr="002D7548">
        <w:rPr>
          <w:rFonts w:ascii="Times New Roman" w:hAnsi="Times New Roman" w:cs="Times New Roman"/>
        </w:rPr>
        <w:t xml:space="preserve">Участник оплачивает счет за маркетинговые услуги в порядке, установленном Договором </w:t>
      </w:r>
      <w:r w:rsidR="009A47A9">
        <w:rPr>
          <w:rFonts w:ascii="Times New Roman" w:hAnsi="Times New Roman" w:cs="Times New Roman"/>
        </w:rPr>
        <w:br/>
      </w:r>
      <w:r w:rsidR="002D7548" w:rsidRPr="002D7548">
        <w:rPr>
          <w:rFonts w:ascii="Times New Roman" w:hAnsi="Times New Roman" w:cs="Times New Roman"/>
        </w:rPr>
        <w:t xml:space="preserve">(Приложение 1). </w:t>
      </w:r>
    </w:p>
    <w:p w:rsidR="002D7548" w:rsidRPr="002D7548" w:rsidRDefault="00472522" w:rsidP="009A47A9">
      <w:pPr>
        <w:ind w:firstLine="420"/>
        <w:jc w:val="both"/>
        <w:rPr>
          <w:rFonts w:ascii="Times New Roman" w:hAnsi="Times New Roman" w:cs="Times New Roman"/>
        </w:rPr>
      </w:pPr>
      <w:r w:rsidRPr="00472522">
        <w:rPr>
          <w:rFonts w:ascii="Times New Roman" w:hAnsi="Times New Roman" w:cs="Times New Roman"/>
        </w:rPr>
        <w:t xml:space="preserve"> </w:t>
      </w:r>
      <w:r w:rsidR="002D7548" w:rsidRPr="002D7548">
        <w:rPr>
          <w:rFonts w:ascii="Times New Roman" w:hAnsi="Times New Roman" w:cs="Times New Roman"/>
        </w:rPr>
        <w:t xml:space="preserve">6. Организатор выставляет счет на оплату начисленного за расчетный месяц клиентам </w:t>
      </w:r>
      <w:proofErr w:type="spellStart"/>
      <w:r w:rsidR="002D7548" w:rsidRPr="002D7548">
        <w:rPr>
          <w:rFonts w:ascii="Times New Roman" w:hAnsi="Times New Roman" w:cs="Times New Roman"/>
        </w:rPr>
        <w:t>Кэшбэк</w:t>
      </w:r>
      <w:proofErr w:type="spellEnd"/>
      <w:r w:rsidR="002D7548" w:rsidRPr="002D7548">
        <w:rPr>
          <w:rFonts w:ascii="Times New Roman" w:hAnsi="Times New Roman" w:cs="Times New Roman"/>
        </w:rPr>
        <w:t xml:space="preserve"> Участнику до 5-го числа месяца, следующего за расчетным (за декабрь до 13 января). </w:t>
      </w:r>
    </w:p>
    <w:p w:rsidR="002D7548" w:rsidRPr="002D7548" w:rsidRDefault="00472522" w:rsidP="009A47A9">
      <w:pPr>
        <w:ind w:firstLine="420"/>
        <w:jc w:val="both"/>
        <w:rPr>
          <w:rFonts w:ascii="Times New Roman" w:hAnsi="Times New Roman" w:cs="Times New Roman"/>
        </w:rPr>
      </w:pPr>
      <w:r w:rsidRPr="00472522">
        <w:rPr>
          <w:rFonts w:ascii="Times New Roman" w:hAnsi="Times New Roman" w:cs="Times New Roman"/>
        </w:rPr>
        <w:t xml:space="preserve"> </w:t>
      </w:r>
      <w:r w:rsidR="002D7548" w:rsidRPr="002D7548">
        <w:rPr>
          <w:rFonts w:ascii="Times New Roman" w:hAnsi="Times New Roman" w:cs="Times New Roman"/>
        </w:rPr>
        <w:t xml:space="preserve">7. Участник оплачивает выставленный счет до 10-го числа месяца, следующего за расчетным (за декабрь до 20-го января). </w:t>
      </w:r>
    </w:p>
    <w:p w:rsidR="002D7548" w:rsidRPr="002D7548" w:rsidRDefault="00472522" w:rsidP="009A47A9">
      <w:pPr>
        <w:ind w:firstLine="420"/>
        <w:jc w:val="both"/>
        <w:rPr>
          <w:rFonts w:ascii="Times New Roman" w:hAnsi="Times New Roman" w:cs="Times New Roman"/>
        </w:rPr>
      </w:pPr>
      <w:r w:rsidRPr="00472522">
        <w:rPr>
          <w:rFonts w:ascii="Times New Roman" w:hAnsi="Times New Roman" w:cs="Times New Roman"/>
        </w:rPr>
        <w:t xml:space="preserve"> </w:t>
      </w:r>
      <w:r w:rsidR="002D7548" w:rsidRPr="002D7548">
        <w:rPr>
          <w:rFonts w:ascii="Times New Roman" w:hAnsi="Times New Roman" w:cs="Times New Roman"/>
        </w:rPr>
        <w:t xml:space="preserve">8. Организатор выплачивает </w:t>
      </w:r>
      <w:proofErr w:type="spellStart"/>
      <w:r w:rsidR="002D7548" w:rsidRPr="002D7548">
        <w:rPr>
          <w:rFonts w:ascii="Times New Roman" w:hAnsi="Times New Roman" w:cs="Times New Roman"/>
        </w:rPr>
        <w:t>Кэшбэк</w:t>
      </w:r>
      <w:proofErr w:type="spellEnd"/>
      <w:r w:rsidR="002D7548" w:rsidRPr="002D7548">
        <w:rPr>
          <w:rFonts w:ascii="Times New Roman" w:hAnsi="Times New Roman" w:cs="Times New Roman"/>
        </w:rPr>
        <w:t xml:space="preserve"> Клиентам не позднее 15 числа месяца, следующего за расчетным (за декабрь до 25 января), при условии, что от Участника поступила оплата по выставленному счету. </w:t>
      </w:r>
    </w:p>
    <w:p w:rsidR="002D7548" w:rsidRPr="002D7548" w:rsidRDefault="00472522" w:rsidP="009A47A9">
      <w:pPr>
        <w:ind w:firstLine="420"/>
        <w:jc w:val="both"/>
        <w:rPr>
          <w:rFonts w:ascii="Times New Roman" w:hAnsi="Times New Roman" w:cs="Times New Roman"/>
        </w:rPr>
      </w:pPr>
      <w:r w:rsidRPr="00472522">
        <w:rPr>
          <w:rFonts w:ascii="Times New Roman" w:hAnsi="Times New Roman" w:cs="Times New Roman"/>
        </w:rPr>
        <w:t xml:space="preserve"> </w:t>
      </w:r>
      <w:r w:rsidR="002D7548" w:rsidRPr="002D7548">
        <w:rPr>
          <w:rFonts w:ascii="Times New Roman" w:hAnsi="Times New Roman" w:cs="Times New Roman"/>
        </w:rPr>
        <w:t xml:space="preserve">9. В исключительных случаях Организатор по письменному обращению Участника может осуществлять выплату </w:t>
      </w:r>
      <w:proofErr w:type="spellStart"/>
      <w:r w:rsidR="002D7548" w:rsidRPr="002D7548">
        <w:rPr>
          <w:rFonts w:ascii="Times New Roman" w:hAnsi="Times New Roman" w:cs="Times New Roman"/>
        </w:rPr>
        <w:t>Кэшбэк</w:t>
      </w:r>
      <w:proofErr w:type="spellEnd"/>
      <w:r w:rsidR="002D7548" w:rsidRPr="002D7548">
        <w:rPr>
          <w:rFonts w:ascii="Times New Roman" w:hAnsi="Times New Roman" w:cs="Times New Roman"/>
        </w:rPr>
        <w:t xml:space="preserve"> Клиентам до оплаты выставленного счета. </w:t>
      </w:r>
    </w:p>
    <w:p w:rsidR="00CD74EA" w:rsidRPr="002D7548" w:rsidRDefault="002D7548" w:rsidP="009A47A9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>10. При отсутствии оплаты по выставленному счету от Участника, Организатор имеет право прекратить участие Участника в программе лояльности.</w:t>
      </w:r>
    </w:p>
    <w:sectPr w:rsidR="00CD74EA" w:rsidRPr="002D7548" w:rsidSect="009A47A9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8"/>
    <w:rsid w:val="00174084"/>
    <w:rsid w:val="00276325"/>
    <w:rsid w:val="00296E56"/>
    <w:rsid w:val="002D7548"/>
    <w:rsid w:val="00472522"/>
    <w:rsid w:val="008A645E"/>
    <w:rsid w:val="00965258"/>
    <w:rsid w:val="009A47A9"/>
    <w:rsid w:val="00A01773"/>
    <w:rsid w:val="00BA6A2A"/>
    <w:rsid w:val="00C26945"/>
    <w:rsid w:val="00CD74EA"/>
    <w:rsid w:val="00D40A38"/>
    <w:rsid w:val="00D67F97"/>
    <w:rsid w:val="00F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AB00"/>
  <w15:chartTrackingRefBased/>
  <w15:docId w15:val="{03CB951C-A835-45DC-8BA4-3ACE2E9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5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D7548"/>
    <w:rPr>
      <w:rFonts w:ascii="Times New Roman" w:eastAsia="Times New Roman" w:hAnsi="Times New Roman" w:cs="Times New Roman"/>
      <w:b/>
      <w:szCs w:val="24"/>
      <w:lang w:eastAsia="ru-RU"/>
    </w:rPr>
  </w:style>
  <w:style w:type="table" w:styleId="a5">
    <w:name w:val="Table Grid"/>
    <w:basedOn w:val="a1"/>
    <w:uiPriority w:val="39"/>
    <w:rsid w:val="002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Александр Александрович</dc:creator>
  <cp:keywords/>
  <dc:description/>
  <cp:lastModifiedBy>Дробот Наталья Викторовна</cp:lastModifiedBy>
  <cp:revision>12</cp:revision>
  <dcterms:created xsi:type="dcterms:W3CDTF">2023-10-04T07:40:00Z</dcterms:created>
  <dcterms:modified xsi:type="dcterms:W3CDTF">2023-12-13T14:15:00Z</dcterms:modified>
</cp:coreProperties>
</file>