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D464" w14:textId="79504BD3" w:rsidR="00320D07" w:rsidRPr="00F134DE" w:rsidRDefault="00320D07" w:rsidP="00320D07">
      <w:pPr>
        <w:keepNext/>
        <w:spacing w:after="0" w:line="240" w:lineRule="auto"/>
        <w:ind w:left="459"/>
        <w:contextualSpacing/>
        <w:jc w:val="right"/>
        <w:outlineLvl w:val="1"/>
        <w:rPr>
          <w:rFonts w:ascii="Times New Roman" w:eastAsia="Times New Roman" w:hAnsi="Times New Roman" w:cs="Times New Roman"/>
          <w:bCs/>
          <w:iCs/>
          <w:sz w:val="24"/>
          <w:szCs w:val="24"/>
          <w:lang w:eastAsia="ru-RU"/>
        </w:rPr>
      </w:pPr>
      <w:r w:rsidRPr="00F134DE">
        <w:rPr>
          <w:rFonts w:ascii="Times New Roman" w:eastAsia="Times New Roman" w:hAnsi="Times New Roman" w:cs="Times New Roman"/>
          <w:bCs/>
          <w:iCs/>
          <w:sz w:val="24"/>
          <w:szCs w:val="24"/>
          <w:lang w:eastAsia="ru-RU"/>
        </w:rPr>
        <w:t>Приложение №</w:t>
      </w:r>
      <w:r w:rsidR="0056633E">
        <w:rPr>
          <w:rFonts w:ascii="Times New Roman" w:eastAsia="Times New Roman" w:hAnsi="Times New Roman" w:cs="Times New Roman"/>
          <w:bCs/>
          <w:iCs/>
          <w:sz w:val="24"/>
          <w:szCs w:val="24"/>
          <w:lang w:eastAsia="ru-RU"/>
        </w:rPr>
        <w:t>15</w:t>
      </w:r>
    </w:p>
    <w:p w14:paraId="48A9CEF7" w14:textId="77777777" w:rsidR="00320D07" w:rsidRDefault="00320D07" w:rsidP="00320D07">
      <w:pPr>
        <w:keepNext/>
        <w:spacing w:line="240" w:lineRule="auto"/>
        <w:ind w:left="459"/>
        <w:contextualSpacing/>
        <w:jc w:val="right"/>
        <w:outlineLvl w:val="1"/>
        <w:rPr>
          <w:rFonts w:ascii="Times New Roman" w:eastAsia="Times New Roman" w:hAnsi="Times New Roman" w:cs="Times New Roman"/>
          <w:bCs/>
          <w:i/>
          <w:iCs/>
          <w:sz w:val="20"/>
          <w:szCs w:val="20"/>
          <w:lang w:eastAsia="ru-RU"/>
        </w:rPr>
      </w:pPr>
      <w:r w:rsidRPr="00F134DE">
        <w:rPr>
          <w:rFonts w:ascii="Times New Roman" w:eastAsia="Times New Roman" w:hAnsi="Times New Roman" w:cs="Times New Roman"/>
          <w:bCs/>
          <w:i/>
          <w:iCs/>
          <w:sz w:val="20"/>
          <w:szCs w:val="20"/>
          <w:lang w:eastAsia="ru-RU"/>
        </w:rPr>
        <w:t xml:space="preserve">к «Регламенту оказания </w:t>
      </w:r>
      <w:r>
        <w:rPr>
          <w:rFonts w:ascii="Times New Roman" w:eastAsia="Times New Roman" w:hAnsi="Times New Roman" w:cs="Times New Roman"/>
          <w:bCs/>
          <w:i/>
          <w:iCs/>
          <w:sz w:val="20"/>
          <w:szCs w:val="20"/>
          <w:lang w:eastAsia="ru-RU"/>
        </w:rPr>
        <w:t>ООО КБ «ГТ банк</w:t>
      </w:r>
      <w:r w:rsidRPr="00F134DE">
        <w:rPr>
          <w:rFonts w:ascii="Times New Roman" w:eastAsia="Times New Roman" w:hAnsi="Times New Roman" w:cs="Times New Roman"/>
          <w:bCs/>
          <w:i/>
          <w:iCs/>
          <w:sz w:val="20"/>
          <w:szCs w:val="20"/>
          <w:lang w:eastAsia="ru-RU"/>
        </w:rPr>
        <w:t>»</w:t>
      </w:r>
    </w:p>
    <w:p w14:paraId="3D19B974" w14:textId="03A797A6" w:rsidR="00F134DE" w:rsidRPr="00320D07" w:rsidRDefault="00320D07" w:rsidP="00320D07">
      <w:pPr>
        <w:keepNext/>
        <w:spacing w:line="240" w:lineRule="auto"/>
        <w:ind w:left="459"/>
        <w:contextualSpacing/>
        <w:jc w:val="right"/>
        <w:outlineLvl w:val="1"/>
        <w:rPr>
          <w:rFonts w:ascii="Times New Roman" w:eastAsia="Times New Roman" w:hAnsi="Times New Roman" w:cs="Times New Roman"/>
          <w:bCs/>
          <w:i/>
          <w:iCs/>
          <w:sz w:val="20"/>
          <w:szCs w:val="20"/>
          <w:lang w:eastAsia="ru-RU"/>
        </w:rPr>
      </w:pPr>
      <w:r w:rsidRPr="00F134DE">
        <w:rPr>
          <w:rFonts w:ascii="Times New Roman" w:eastAsia="Times New Roman" w:hAnsi="Times New Roman" w:cs="Times New Roman"/>
          <w:bCs/>
          <w:i/>
          <w:iCs/>
          <w:sz w:val="20"/>
          <w:szCs w:val="20"/>
          <w:lang w:eastAsia="ru-RU"/>
        </w:rPr>
        <w:t>услуг на финансовых рынках»</w:t>
      </w:r>
      <w:r w:rsidR="00141826">
        <w:rPr>
          <w:rFonts w:ascii="Times New Roman" w:eastAsia="Times New Roman" w:hAnsi="Times New Roman" w:cs="Times New Roman"/>
          <w:bCs/>
          <w:i/>
          <w:iCs/>
          <w:sz w:val="20"/>
          <w:szCs w:val="20"/>
          <w:lang w:eastAsia="ru-RU"/>
        </w:rPr>
        <w:br/>
      </w:r>
    </w:p>
    <w:p w14:paraId="1EEC79F9" w14:textId="77777777" w:rsidR="00F134DE" w:rsidRDefault="00F134DE" w:rsidP="009B1A5F">
      <w:pPr>
        <w:spacing w:after="0"/>
        <w:jc w:val="center"/>
        <w:rPr>
          <w:rFonts w:ascii="Times New Roman" w:eastAsia="Times New Roman" w:hAnsi="Times New Roman" w:cs="Times New Roman"/>
          <w:b/>
          <w:sz w:val="24"/>
          <w:szCs w:val="24"/>
        </w:rPr>
      </w:pPr>
    </w:p>
    <w:p w14:paraId="71100F55" w14:textId="77777777" w:rsidR="009B1A5F" w:rsidRPr="009B1A5F" w:rsidRDefault="009B1A5F" w:rsidP="009B1A5F">
      <w:pPr>
        <w:spacing w:after="0"/>
        <w:jc w:val="center"/>
        <w:rPr>
          <w:rFonts w:ascii="Times New Roman" w:eastAsia="Times New Roman" w:hAnsi="Times New Roman" w:cs="Times New Roman"/>
          <w:b/>
          <w:sz w:val="24"/>
          <w:szCs w:val="24"/>
        </w:rPr>
      </w:pPr>
      <w:r w:rsidRPr="009B1A5F">
        <w:rPr>
          <w:rFonts w:ascii="Times New Roman" w:eastAsia="Times New Roman" w:hAnsi="Times New Roman" w:cs="Times New Roman"/>
          <w:b/>
          <w:sz w:val="24"/>
          <w:szCs w:val="24"/>
        </w:rPr>
        <w:t>УВЕДОМЛЕНИЕ</w:t>
      </w:r>
    </w:p>
    <w:p w14:paraId="102933D5" w14:textId="77777777" w:rsidR="009B1A5F" w:rsidRDefault="009B1A5F" w:rsidP="009B1A5F">
      <w:pPr>
        <w:spacing w:after="0"/>
        <w:jc w:val="center"/>
        <w:rPr>
          <w:rFonts w:ascii="Times New Roman" w:eastAsia="Times New Roman" w:hAnsi="Times New Roman" w:cs="Times New Roman"/>
          <w:b/>
          <w:sz w:val="24"/>
          <w:szCs w:val="24"/>
        </w:rPr>
      </w:pPr>
      <w:r w:rsidRPr="009B1A5F">
        <w:rPr>
          <w:rFonts w:ascii="Times New Roman" w:eastAsia="Times New Roman" w:hAnsi="Times New Roman" w:cs="Times New Roman"/>
          <w:b/>
          <w:sz w:val="24"/>
          <w:szCs w:val="24"/>
        </w:rPr>
        <w:t>о недопустимости манипулирования и об ответственности за манипулирование рынком</w:t>
      </w:r>
    </w:p>
    <w:p w14:paraId="4F72809B" w14:textId="77777777" w:rsidR="00141826" w:rsidRPr="009B1A5F" w:rsidRDefault="00141826" w:rsidP="009B1A5F">
      <w:pPr>
        <w:spacing w:after="0"/>
        <w:jc w:val="center"/>
        <w:rPr>
          <w:rFonts w:ascii="Times New Roman" w:eastAsia="Times New Roman" w:hAnsi="Times New Roman" w:cs="Times New Roman"/>
          <w:b/>
          <w:sz w:val="24"/>
          <w:szCs w:val="24"/>
        </w:rPr>
      </w:pPr>
    </w:p>
    <w:p w14:paraId="41195CC4" w14:textId="67E6921C" w:rsidR="009B1A5F" w:rsidRPr="009B1A5F" w:rsidRDefault="009B1A5F" w:rsidP="009B1A5F">
      <w:pPr>
        <w:spacing w:after="240" w:line="240" w:lineRule="auto"/>
        <w:ind w:firstLine="567"/>
        <w:jc w:val="both"/>
        <w:rPr>
          <w:rFonts w:ascii="Times New Roman" w:eastAsia="Times New Roman" w:hAnsi="Times New Roman" w:cs="Times New Roman"/>
          <w:sz w:val="24"/>
          <w:szCs w:val="24"/>
        </w:rPr>
      </w:pPr>
      <w:r w:rsidRPr="009B1A5F">
        <w:rPr>
          <w:rFonts w:ascii="Times New Roman" w:eastAsia="Times New Roman" w:hAnsi="Times New Roman" w:cs="Times New Roman"/>
          <w:sz w:val="24"/>
          <w:szCs w:val="24"/>
        </w:rPr>
        <w:t xml:space="preserve">Настоящим </w:t>
      </w:r>
      <w:r w:rsidR="00320D07">
        <w:rPr>
          <w:rFonts w:ascii="Times New Roman" w:eastAsia="Times New Roman" w:hAnsi="Times New Roman" w:cs="Times New Roman"/>
          <w:sz w:val="24"/>
          <w:szCs w:val="24"/>
        </w:rPr>
        <w:t>ООО КБ «ГТ банк</w:t>
      </w:r>
      <w:r w:rsidRPr="009B1A5F">
        <w:rPr>
          <w:rFonts w:ascii="Times New Roman" w:eastAsia="Times New Roman" w:hAnsi="Times New Roman" w:cs="Times New Roman"/>
          <w:sz w:val="24"/>
          <w:szCs w:val="24"/>
        </w:rPr>
        <w:t>» уведомляет о недопустимости совершения действий, которые отнесены к манипулированию рынком Федеральным законом от 27.07.2010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 в соответствии с ним нормативными правовыми актами.</w:t>
      </w:r>
    </w:p>
    <w:p w14:paraId="0508A80B" w14:textId="77777777" w:rsidR="009B1A5F" w:rsidRPr="009B1A5F" w:rsidRDefault="009B1A5F" w:rsidP="009B1A5F">
      <w:pPr>
        <w:autoSpaceDE w:val="0"/>
        <w:autoSpaceDN w:val="0"/>
        <w:adjustRightInd w:val="0"/>
        <w:spacing w:after="0" w:line="240" w:lineRule="auto"/>
        <w:ind w:left="567"/>
        <w:jc w:val="both"/>
        <w:rPr>
          <w:rFonts w:ascii="Times New Roman" w:eastAsia="Times New Roman" w:hAnsi="Times New Roman" w:cs="Times New Roman"/>
          <w:i/>
        </w:rPr>
      </w:pPr>
      <w:bookmarkStart w:id="0" w:name="_Toc416851944"/>
      <w:bookmarkStart w:id="1" w:name="_Toc416852092"/>
      <w:r w:rsidRPr="009B1A5F">
        <w:rPr>
          <w:rFonts w:ascii="Times New Roman" w:eastAsia="Times New Roman" w:hAnsi="Times New Roman" w:cs="Times New Roman"/>
          <w:i/>
        </w:rPr>
        <w:t>К манипулированию рынком относятся следующие действия</w:t>
      </w:r>
      <w:bookmarkEnd w:id="0"/>
      <w:bookmarkEnd w:id="1"/>
      <w:r w:rsidRPr="009B1A5F">
        <w:rPr>
          <w:rFonts w:ascii="Times New Roman" w:eastAsia="Times New Roman" w:hAnsi="Times New Roman" w:cs="Times New Roman"/>
          <w:i/>
        </w:rPr>
        <w:t>:</w:t>
      </w:r>
    </w:p>
    <w:p w14:paraId="3823637F" w14:textId="77777777" w:rsidR="009B1A5F" w:rsidRPr="009B1A5F" w:rsidRDefault="009B1A5F" w:rsidP="009B1A5F">
      <w:pPr>
        <w:numPr>
          <w:ilvl w:val="0"/>
          <w:numId w:val="1"/>
        </w:numPr>
        <w:autoSpaceDE w:val="0"/>
        <w:autoSpaceDN w:val="0"/>
        <w:adjustRightInd w:val="0"/>
        <w:spacing w:after="0" w:line="240" w:lineRule="auto"/>
        <w:ind w:left="851" w:hanging="284"/>
        <w:jc w:val="both"/>
        <w:rPr>
          <w:rFonts w:ascii="Times New Roman" w:eastAsia="Times New Roman" w:hAnsi="Times New Roman" w:cs="Times New Roman"/>
          <w:i/>
        </w:rPr>
      </w:pPr>
      <w:r w:rsidRPr="009B1A5F">
        <w:rPr>
          <w:rFonts w:ascii="Times New Roman" w:eastAsia="Times New Roman" w:hAnsi="Times New Roman" w:cs="Times New Roman"/>
          <w:i/>
        </w:rPr>
        <w:t>умышленное распространение через средства массовой информации, в том числе через электронные, информационно-телекоммуникационные сети, доступ к которым не ограничен определенным кругом лиц (включая сеть «Интернет»), любым иным способом заведомо ложных сведений, в результате которого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распространения таких сведений;</w:t>
      </w:r>
    </w:p>
    <w:p w14:paraId="40ACCD23" w14:textId="77777777" w:rsidR="009B1A5F" w:rsidRPr="009B1A5F" w:rsidRDefault="009B1A5F" w:rsidP="009B1A5F">
      <w:pPr>
        <w:numPr>
          <w:ilvl w:val="0"/>
          <w:numId w:val="1"/>
        </w:numPr>
        <w:autoSpaceDE w:val="0"/>
        <w:autoSpaceDN w:val="0"/>
        <w:adjustRightInd w:val="0"/>
        <w:spacing w:after="0" w:line="240" w:lineRule="auto"/>
        <w:ind w:left="851" w:hanging="284"/>
        <w:jc w:val="both"/>
        <w:rPr>
          <w:rFonts w:ascii="Times New Roman" w:eastAsia="Times New Roman" w:hAnsi="Times New Roman" w:cs="Times New Roman"/>
          <w:i/>
        </w:rPr>
      </w:pPr>
      <w:bookmarkStart w:id="2" w:name="Par2"/>
      <w:bookmarkEnd w:id="2"/>
      <w:r w:rsidRPr="009B1A5F">
        <w:rPr>
          <w:rFonts w:ascii="Times New Roman" w:eastAsia="Times New Roman" w:hAnsi="Times New Roman" w:cs="Times New Roman"/>
          <w:i/>
        </w:rPr>
        <w:t>совершение операций с финансовым инструментом, иностранной валютой и (или) товаром по предварительному соглашению между участниками торгов и (или) их работниками и (или) лицами, за счет или в интересах которых совершаются указанные операции,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операций. Настоящий пункт применяется к организованным торгам, операции на которых совершаются на основании заявок, адресованных всем участникам торгов, в случае, если информация о лицах, подавших заявки, а также о лицах, в интересах которых были поданы заявки, не раскрывается другим участникам торгов;</w:t>
      </w:r>
    </w:p>
    <w:p w14:paraId="404694ED" w14:textId="77777777" w:rsidR="009B1A5F" w:rsidRPr="009B1A5F" w:rsidRDefault="009B1A5F" w:rsidP="009B1A5F">
      <w:pPr>
        <w:numPr>
          <w:ilvl w:val="0"/>
          <w:numId w:val="1"/>
        </w:numPr>
        <w:autoSpaceDE w:val="0"/>
        <w:autoSpaceDN w:val="0"/>
        <w:adjustRightInd w:val="0"/>
        <w:spacing w:after="0" w:line="240" w:lineRule="auto"/>
        <w:ind w:left="851" w:hanging="284"/>
        <w:jc w:val="both"/>
        <w:rPr>
          <w:rFonts w:ascii="Times New Roman" w:eastAsia="Times New Roman" w:hAnsi="Times New Roman" w:cs="Times New Roman"/>
          <w:i/>
        </w:rPr>
      </w:pPr>
      <w:r w:rsidRPr="009B1A5F">
        <w:rPr>
          <w:rFonts w:ascii="Times New Roman" w:eastAsia="Times New Roman" w:hAnsi="Times New Roman" w:cs="Times New Roman"/>
          <w:i/>
        </w:rPr>
        <w:t>совершение сделок, обязательства сторон по которым исполняются за счет или в интересах одного лица,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сделок. Настоящий пункт применяется к организованным торгам, сделки на которых заключаются на основании заявок, адресованных всем участникам торгов, в случае, если информация о лицах, подавших заявки, а также о лицах, в интересах которых были поданы заявки, не раскрывается другим участникам торгов;</w:t>
      </w:r>
    </w:p>
    <w:p w14:paraId="6ECC2070" w14:textId="5C058F1E" w:rsidR="009B1A5F" w:rsidRDefault="009B1A5F" w:rsidP="009B1A5F">
      <w:pPr>
        <w:numPr>
          <w:ilvl w:val="0"/>
          <w:numId w:val="1"/>
        </w:numPr>
        <w:autoSpaceDE w:val="0"/>
        <w:autoSpaceDN w:val="0"/>
        <w:adjustRightInd w:val="0"/>
        <w:spacing w:after="0" w:line="240" w:lineRule="auto"/>
        <w:ind w:left="851" w:hanging="284"/>
        <w:jc w:val="both"/>
        <w:rPr>
          <w:rFonts w:ascii="Times New Roman" w:eastAsia="Times New Roman" w:hAnsi="Times New Roman" w:cs="Times New Roman"/>
          <w:i/>
        </w:rPr>
      </w:pPr>
      <w:r w:rsidRPr="009B1A5F">
        <w:rPr>
          <w:rFonts w:ascii="Times New Roman" w:eastAsia="Times New Roman" w:hAnsi="Times New Roman" w:cs="Times New Roman"/>
          <w:i/>
        </w:rPr>
        <w:t xml:space="preserve">выставление за счет или в интересах одного лица заявок, в результате которого на организованных торгах одновременно появляются две и более заявки противоположной направленности, в которых цена покупки финансового инструмента, иностранной валюты и (или) товара выше цены либо равна цене продажи такого же финансового инструмента, иностранной валюты и (или) товара, в случае, если на основании указанных заявок совершены операции,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операций. Настоящий пункт применяется к организованным торгам, операции на которых совершаются на основании заявок, адресованных всем участникам </w:t>
      </w:r>
      <w:r w:rsidR="008F73DC" w:rsidRPr="009B1A5F">
        <w:rPr>
          <w:rFonts w:ascii="Times New Roman" w:eastAsia="Times New Roman" w:hAnsi="Times New Roman" w:cs="Times New Roman"/>
          <w:i/>
        </w:rPr>
        <w:t>торгов в случае, если</w:t>
      </w:r>
      <w:r w:rsidRPr="009B1A5F">
        <w:rPr>
          <w:rFonts w:ascii="Times New Roman" w:eastAsia="Times New Roman" w:hAnsi="Times New Roman" w:cs="Times New Roman"/>
          <w:i/>
        </w:rPr>
        <w:t xml:space="preserve"> информация о лицах, подавших такие заявки, а также о лицах, в интересах которых были поданы такие заявки, не раскрывается другим участникам торгов;</w:t>
      </w:r>
    </w:p>
    <w:p w14:paraId="784CCABC" w14:textId="77777777" w:rsidR="008F73DC" w:rsidRDefault="008F73DC" w:rsidP="008F73DC">
      <w:pPr>
        <w:autoSpaceDE w:val="0"/>
        <w:autoSpaceDN w:val="0"/>
        <w:adjustRightInd w:val="0"/>
        <w:spacing w:after="0" w:line="240" w:lineRule="auto"/>
        <w:ind w:left="851"/>
        <w:jc w:val="both"/>
        <w:rPr>
          <w:rFonts w:ascii="Times New Roman" w:eastAsia="Times New Roman" w:hAnsi="Times New Roman" w:cs="Times New Roman"/>
          <w:i/>
        </w:rPr>
      </w:pPr>
    </w:p>
    <w:p w14:paraId="04EE0F5A" w14:textId="77777777" w:rsidR="008F73DC" w:rsidRPr="00F134DE" w:rsidRDefault="008F73DC" w:rsidP="008F73DC">
      <w:pPr>
        <w:keepNext/>
        <w:spacing w:after="0" w:line="240" w:lineRule="auto"/>
        <w:ind w:left="459"/>
        <w:contextualSpacing/>
        <w:jc w:val="right"/>
        <w:outlineLvl w:val="1"/>
        <w:rPr>
          <w:rFonts w:ascii="Times New Roman" w:eastAsia="Times New Roman" w:hAnsi="Times New Roman" w:cs="Times New Roman"/>
          <w:bCs/>
          <w:iCs/>
          <w:sz w:val="24"/>
          <w:szCs w:val="24"/>
          <w:lang w:eastAsia="ru-RU"/>
        </w:rPr>
      </w:pPr>
      <w:r w:rsidRPr="00F134DE">
        <w:rPr>
          <w:rFonts w:ascii="Times New Roman" w:eastAsia="Times New Roman" w:hAnsi="Times New Roman" w:cs="Times New Roman"/>
          <w:bCs/>
          <w:iCs/>
          <w:sz w:val="24"/>
          <w:szCs w:val="24"/>
          <w:lang w:eastAsia="ru-RU"/>
        </w:rPr>
        <w:lastRenderedPageBreak/>
        <w:t>Приложение №</w:t>
      </w:r>
      <w:r>
        <w:rPr>
          <w:rFonts w:ascii="Times New Roman" w:eastAsia="Times New Roman" w:hAnsi="Times New Roman" w:cs="Times New Roman"/>
          <w:bCs/>
          <w:iCs/>
          <w:sz w:val="24"/>
          <w:szCs w:val="24"/>
          <w:lang w:eastAsia="ru-RU"/>
        </w:rPr>
        <w:t>15</w:t>
      </w:r>
    </w:p>
    <w:p w14:paraId="3BCFB5FB" w14:textId="77777777" w:rsidR="008F73DC" w:rsidRDefault="008F73DC" w:rsidP="008F73DC">
      <w:pPr>
        <w:keepNext/>
        <w:spacing w:line="240" w:lineRule="auto"/>
        <w:ind w:left="459"/>
        <w:contextualSpacing/>
        <w:jc w:val="right"/>
        <w:outlineLvl w:val="1"/>
        <w:rPr>
          <w:rFonts w:ascii="Times New Roman" w:eastAsia="Times New Roman" w:hAnsi="Times New Roman" w:cs="Times New Roman"/>
          <w:bCs/>
          <w:i/>
          <w:iCs/>
          <w:sz w:val="20"/>
          <w:szCs w:val="20"/>
          <w:lang w:eastAsia="ru-RU"/>
        </w:rPr>
      </w:pPr>
      <w:r w:rsidRPr="00F134DE">
        <w:rPr>
          <w:rFonts w:ascii="Times New Roman" w:eastAsia="Times New Roman" w:hAnsi="Times New Roman" w:cs="Times New Roman"/>
          <w:bCs/>
          <w:i/>
          <w:iCs/>
          <w:sz w:val="20"/>
          <w:szCs w:val="20"/>
          <w:lang w:eastAsia="ru-RU"/>
        </w:rPr>
        <w:t xml:space="preserve">к «Регламенту оказания </w:t>
      </w:r>
      <w:r>
        <w:rPr>
          <w:rFonts w:ascii="Times New Roman" w:eastAsia="Times New Roman" w:hAnsi="Times New Roman" w:cs="Times New Roman"/>
          <w:bCs/>
          <w:i/>
          <w:iCs/>
          <w:sz w:val="20"/>
          <w:szCs w:val="20"/>
          <w:lang w:eastAsia="ru-RU"/>
        </w:rPr>
        <w:t>ООО КБ «ГТ банк</w:t>
      </w:r>
      <w:r w:rsidRPr="00F134DE">
        <w:rPr>
          <w:rFonts w:ascii="Times New Roman" w:eastAsia="Times New Roman" w:hAnsi="Times New Roman" w:cs="Times New Roman"/>
          <w:bCs/>
          <w:i/>
          <w:iCs/>
          <w:sz w:val="20"/>
          <w:szCs w:val="20"/>
          <w:lang w:eastAsia="ru-RU"/>
        </w:rPr>
        <w:t>»</w:t>
      </w:r>
    </w:p>
    <w:p w14:paraId="04555CEA" w14:textId="2A852032" w:rsidR="008F73DC" w:rsidRDefault="008F73DC" w:rsidP="008F73DC">
      <w:pPr>
        <w:autoSpaceDE w:val="0"/>
        <w:autoSpaceDN w:val="0"/>
        <w:adjustRightInd w:val="0"/>
        <w:spacing w:after="0" w:line="240" w:lineRule="auto"/>
        <w:ind w:left="851"/>
        <w:jc w:val="right"/>
        <w:rPr>
          <w:rFonts w:ascii="Times New Roman" w:eastAsia="Times New Roman" w:hAnsi="Times New Roman" w:cs="Times New Roman"/>
          <w:i/>
        </w:rPr>
      </w:pPr>
      <w:r w:rsidRPr="00F134DE">
        <w:rPr>
          <w:rFonts w:ascii="Times New Roman" w:eastAsia="Times New Roman" w:hAnsi="Times New Roman" w:cs="Times New Roman"/>
          <w:bCs/>
          <w:i/>
          <w:iCs/>
          <w:sz w:val="20"/>
          <w:szCs w:val="20"/>
          <w:lang w:eastAsia="ru-RU"/>
        </w:rPr>
        <w:t>услуг на финансовых рынках»</w:t>
      </w:r>
    </w:p>
    <w:p w14:paraId="204110B7" w14:textId="77777777" w:rsidR="008F73DC" w:rsidRDefault="008F73DC" w:rsidP="008F73DC">
      <w:pPr>
        <w:autoSpaceDE w:val="0"/>
        <w:autoSpaceDN w:val="0"/>
        <w:adjustRightInd w:val="0"/>
        <w:spacing w:after="0" w:line="240" w:lineRule="auto"/>
        <w:ind w:left="851"/>
        <w:jc w:val="both"/>
        <w:rPr>
          <w:rFonts w:ascii="Times New Roman" w:eastAsia="Times New Roman" w:hAnsi="Times New Roman" w:cs="Times New Roman"/>
          <w:i/>
        </w:rPr>
      </w:pPr>
    </w:p>
    <w:p w14:paraId="28054873" w14:textId="77D03659" w:rsidR="009B1A5F" w:rsidRPr="009B1A5F" w:rsidRDefault="008F73DC" w:rsidP="009B1A5F">
      <w:pPr>
        <w:numPr>
          <w:ilvl w:val="0"/>
          <w:numId w:val="1"/>
        </w:numPr>
        <w:autoSpaceDE w:val="0"/>
        <w:autoSpaceDN w:val="0"/>
        <w:adjustRightInd w:val="0"/>
        <w:spacing w:after="0" w:line="240" w:lineRule="auto"/>
        <w:ind w:left="851" w:hanging="284"/>
        <w:jc w:val="both"/>
        <w:rPr>
          <w:rFonts w:ascii="Times New Roman" w:eastAsia="Times New Roman" w:hAnsi="Times New Roman" w:cs="Times New Roman"/>
          <w:i/>
        </w:rPr>
      </w:pPr>
      <w:r>
        <w:rPr>
          <w:rFonts w:ascii="Times New Roman" w:eastAsia="Times New Roman" w:hAnsi="Times New Roman" w:cs="Times New Roman"/>
          <w:i/>
        </w:rPr>
        <w:t>н</w:t>
      </w:r>
      <w:r w:rsidR="009B1A5F" w:rsidRPr="009B1A5F">
        <w:rPr>
          <w:rFonts w:ascii="Times New Roman" w:eastAsia="Times New Roman" w:hAnsi="Times New Roman" w:cs="Times New Roman"/>
          <w:i/>
        </w:rPr>
        <w:t>еоднократное в течение торгового дня совершение на организованных торгах сделок за счет или в интересах одного лица на основании заявок, имеющих на момент их выставления наибольшую цену покупки либо наименьшую цену продажи финансового инструмента, иностранной валюты и (или) товара, в результате которых их цена существенно отклонилась от уровня, который сформировался бы без таких сделок, в целях последующего совершения за счет или в интересах того же или иного лица противоположных сделок по таким ценам и последующее совершение таких противоположных сделок;</w:t>
      </w:r>
    </w:p>
    <w:p w14:paraId="6DB91CA5" w14:textId="77777777" w:rsidR="009B1A5F" w:rsidRPr="009B1A5F" w:rsidRDefault="009B1A5F" w:rsidP="009B1A5F">
      <w:pPr>
        <w:numPr>
          <w:ilvl w:val="0"/>
          <w:numId w:val="1"/>
        </w:numPr>
        <w:autoSpaceDE w:val="0"/>
        <w:autoSpaceDN w:val="0"/>
        <w:adjustRightInd w:val="0"/>
        <w:spacing w:after="0" w:line="240" w:lineRule="auto"/>
        <w:ind w:left="851" w:hanging="284"/>
        <w:jc w:val="both"/>
        <w:rPr>
          <w:rFonts w:ascii="Times New Roman" w:eastAsia="Times New Roman" w:hAnsi="Times New Roman" w:cs="Times New Roman"/>
          <w:i/>
        </w:rPr>
      </w:pPr>
      <w:bookmarkStart w:id="3" w:name="Par6"/>
      <w:bookmarkEnd w:id="3"/>
      <w:r w:rsidRPr="009B1A5F">
        <w:rPr>
          <w:rFonts w:ascii="Times New Roman" w:eastAsia="Times New Roman" w:hAnsi="Times New Roman" w:cs="Times New Roman"/>
          <w:i/>
        </w:rPr>
        <w:t>неоднократное в течение торгового дня совершение на организованных торгах за счет или в интересах одного лица сделок в целях введения в заблуждение относительно цены финансового инструмента, иностранной валюты и (или) товара, в результате которых цена финансового инструмента, иностранной валюты и (или) товара поддерживалась на уровне, существенно отличающемся от уровня, который сформировался бы без таких сделок;</w:t>
      </w:r>
    </w:p>
    <w:p w14:paraId="718CE0F9" w14:textId="77777777" w:rsidR="009B1A5F" w:rsidRPr="009B1A5F" w:rsidRDefault="009B1A5F" w:rsidP="009B1A5F">
      <w:pPr>
        <w:numPr>
          <w:ilvl w:val="0"/>
          <w:numId w:val="1"/>
        </w:numPr>
        <w:autoSpaceDE w:val="0"/>
        <w:autoSpaceDN w:val="0"/>
        <w:adjustRightInd w:val="0"/>
        <w:spacing w:after="0" w:line="240" w:lineRule="auto"/>
        <w:ind w:left="851" w:hanging="284"/>
        <w:jc w:val="both"/>
        <w:rPr>
          <w:rFonts w:ascii="Times New Roman" w:eastAsia="Times New Roman" w:hAnsi="Times New Roman" w:cs="Times New Roman"/>
          <w:i/>
        </w:rPr>
      </w:pPr>
      <w:r w:rsidRPr="009B1A5F">
        <w:rPr>
          <w:rFonts w:ascii="Times New Roman" w:eastAsia="Times New Roman" w:hAnsi="Times New Roman" w:cs="Times New Roman"/>
          <w:i/>
        </w:rPr>
        <w:t>неоднократное неисполнение обязательств по операциям, совершенным на организованных торгах без намерения их исполнения, с одними и теми же финансовым инструментом, иностранной валютой и (или) товаром, в результате чего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операций. Указанные действия не признаются манипулированием рынком, если обязательства по указанным операциям были прекращены по основаниям, предусмотренным правилами организатора торговли и (или) клиринговой организации.</w:t>
      </w:r>
    </w:p>
    <w:p w14:paraId="449F9430" w14:textId="77777777" w:rsidR="009B1A5F" w:rsidRPr="009B1A5F" w:rsidRDefault="009B1A5F" w:rsidP="009B1A5F">
      <w:pPr>
        <w:autoSpaceDE w:val="0"/>
        <w:autoSpaceDN w:val="0"/>
        <w:adjustRightInd w:val="0"/>
        <w:spacing w:before="60" w:after="0" w:line="240" w:lineRule="auto"/>
        <w:ind w:left="567"/>
        <w:jc w:val="both"/>
        <w:rPr>
          <w:rFonts w:ascii="Times New Roman" w:eastAsia="Times New Roman" w:hAnsi="Times New Roman" w:cs="Times New Roman"/>
          <w:i/>
        </w:rPr>
      </w:pPr>
      <w:r w:rsidRPr="009B1A5F">
        <w:rPr>
          <w:rFonts w:ascii="Times New Roman" w:eastAsia="Times New Roman" w:hAnsi="Times New Roman" w:cs="Times New Roman"/>
          <w:i/>
        </w:rPr>
        <w:t xml:space="preserve">Не являются манипулированием рынком действия, определенные п.п.2 – </w:t>
      </w:r>
      <w:hyperlink w:anchor="Par6" w:history="1">
        <w:r w:rsidRPr="009B1A5F">
          <w:rPr>
            <w:rFonts w:ascii="Times New Roman" w:eastAsia="Times New Roman" w:hAnsi="Times New Roman" w:cs="Times New Roman"/>
            <w:i/>
          </w:rPr>
          <w:t>6</w:t>
        </w:r>
      </w:hyperlink>
      <w:r w:rsidRPr="009B1A5F">
        <w:rPr>
          <w:rFonts w:ascii="Times New Roman" w:eastAsia="Times New Roman" w:hAnsi="Times New Roman" w:cs="Times New Roman"/>
          <w:i/>
        </w:rPr>
        <w:t>, которые направлены:</w:t>
      </w:r>
    </w:p>
    <w:p w14:paraId="3904C649" w14:textId="77777777" w:rsidR="009B1A5F" w:rsidRPr="009B1A5F" w:rsidRDefault="009B1A5F" w:rsidP="009B1A5F">
      <w:pPr>
        <w:numPr>
          <w:ilvl w:val="0"/>
          <w:numId w:val="2"/>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i/>
        </w:rPr>
      </w:pPr>
      <w:r w:rsidRPr="009B1A5F">
        <w:rPr>
          <w:rFonts w:ascii="Times New Roman" w:eastAsia="Times New Roman" w:hAnsi="Times New Roman" w:cs="Times New Roman"/>
          <w:i/>
        </w:rPr>
        <w:t>на поддержание цен на ценные бумаги в связи с размещением и обращением ценных бумаг и осуществляются участниками торгов в соответствии с договором с эмитентом или лицом, обязанным по ценным бумагам;</w:t>
      </w:r>
    </w:p>
    <w:p w14:paraId="0737B7FD" w14:textId="77777777" w:rsidR="009B1A5F" w:rsidRPr="009B1A5F" w:rsidRDefault="009B1A5F" w:rsidP="009B1A5F">
      <w:pPr>
        <w:numPr>
          <w:ilvl w:val="0"/>
          <w:numId w:val="2"/>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i/>
        </w:rPr>
      </w:pPr>
      <w:r w:rsidRPr="009B1A5F">
        <w:rPr>
          <w:rFonts w:ascii="Times New Roman" w:eastAsia="Times New Roman" w:hAnsi="Times New Roman" w:cs="Times New Roman"/>
          <w:i/>
        </w:rPr>
        <w:t>на поддержание цен в связи с осуществлением выкупа, приобретения акций, погашения инвестиционных паев закрытых паевых инвестиционных фондов в случаях, установленных федеральными законами;</w:t>
      </w:r>
    </w:p>
    <w:p w14:paraId="7F9A13BD" w14:textId="77777777" w:rsidR="009B1A5F" w:rsidRPr="009B1A5F" w:rsidRDefault="009B1A5F" w:rsidP="009B1A5F">
      <w:pPr>
        <w:numPr>
          <w:ilvl w:val="0"/>
          <w:numId w:val="2"/>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i/>
        </w:rPr>
      </w:pPr>
      <w:r w:rsidRPr="009B1A5F">
        <w:rPr>
          <w:rFonts w:ascii="Times New Roman" w:eastAsia="Times New Roman" w:hAnsi="Times New Roman" w:cs="Times New Roman"/>
          <w:i/>
        </w:rPr>
        <w:t>на поддержание цен, спроса, предложения или объема торгов финансовым инструментом, иностранной валютой и (или) товаром и осуществляются участниками торгов в соответствии с договором, одной из сторон которого является организатор торговли.</w:t>
      </w:r>
    </w:p>
    <w:p w14:paraId="35A22462" w14:textId="7D1BF693" w:rsidR="009B1A5F" w:rsidRDefault="009B1A5F" w:rsidP="009B1A5F">
      <w:pPr>
        <w:spacing w:after="240" w:line="240" w:lineRule="auto"/>
        <w:ind w:firstLine="567"/>
        <w:jc w:val="both"/>
        <w:rPr>
          <w:rFonts w:ascii="Times New Roman" w:eastAsia="Times New Roman" w:hAnsi="Times New Roman" w:cs="Times New Roman"/>
        </w:rPr>
      </w:pPr>
      <w:r w:rsidRPr="009B1A5F">
        <w:rPr>
          <w:rFonts w:ascii="Times New Roman" w:eastAsia="Times New Roman" w:hAnsi="Times New Roman" w:cs="Times New Roman"/>
        </w:rPr>
        <w:t xml:space="preserve">В случае передачи полномочий по распоряжению переданными </w:t>
      </w:r>
      <w:r w:rsidR="00320D07">
        <w:rPr>
          <w:rFonts w:ascii="Times New Roman" w:eastAsia="Times New Roman" w:hAnsi="Times New Roman" w:cs="Times New Roman"/>
          <w:sz w:val="24"/>
          <w:szCs w:val="24"/>
        </w:rPr>
        <w:t>ООО КБ «ГТ банк</w:t>
      </w:r>
      <w:r w:rsidR="00320D07" w:rsidRPr="009B1A5F">
        <w:rPr>
          <w:rFonts w:ascii="Times New Roman" w:eastAsia="Times New Roman" w:hAnsi="Times New Roman" w:cs="Times New Roman"/>
          <w:sz w:val="24"/>
          <w:szCs w:val="24"/>
        </w:rPr>
        <w:t>»</w:t>
      </w:r>
      <w:r w:rsidR="00320D07">
        <w:rPr>
          <w:rFonts w:ascii="Times New Roman" w:eastAsia="Times New Roman" w:hAnsi="Times New Roman" w:cs="Times New Roman"/>
          <w:sz w:val="24"/>
          <w:szCs w:val="24"/>
        </w:rPr>
        <w:t xml:space="preserve"> </w:t>
      </w:r>
      <w:r w:rsidRPr="009B1A5F">
        <w:rPr>
          <w:rFonts w:ascii="Times New Roman" w:eastAsia="Times New Roman" w:hAnsi="Times New Roman" w:cs="Times New Roman"/>
        </w:rPr>
        <w:t>активами (денежными средствами и/или ценными бумагами) другому лицу, Вы обязаны уведомить такое лицо о действиях, которые законодательством отнесены к манипулированию рынком, о недопустимости манипулирования и об ответственности за манипулирование рынком.</w:t>
      </w:r>
    </w:p>
    <w:p w14:paraId="285AA0F7" w14:textId="3926ECAB" w:rsidR="009B1A5F" w:rsidRDefault="00320D07" w:rsidP="009B1A5F">
      <w:pPr>
        <w:spacing w:after="240" w:line="240" w:lineRule="auto"/>
        <w:ind w:firstLine="567"/>
        <w:jc w:val="both"/>
        <w:rPr>
          <w:rFonts w:ascii="Times New Roman" w:eastAsia="Times New Roman" w:hAnsi="Times New Roman" w:cs="Times New Roman"/>
        </w:rPr>
      </w:pPr>
      <w:r>
        <w:rPr>
          <w:rFonts w:ascii="Times New Roman" w:eastAsia="Times New Roman" w:hAnsi="Times New Roman" w:cs="Times New Roman"/>
          <w:sz w:val="24"/>
          <w:szCs w:val="24"/>
        </w:rPr>
        <w:t>ООО КБ «ГТ банк</w:t>
      </w:r>
      <w:r w:rsidRPr="009B1A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1A5F" w:rsidRPr="009B1A5F">
        <w:rPr>
          <w:rFonts w:ascii="Times New Roman" w:eastAsia="Times New Roman" w:hAnsi="Times New Roman" w:cs="Times New Roman"/>
        </w:rPr>
        <w:t>вправе приостановить исполнение и/или отказаться от исполнения Вашего поручения на совершение сделки при наличии подозрений, что такая сделка будет содержать признаки манипулирования рынком.</w:t>
      </w:r>
    </w:p>
    <w:p w14:paraId="37DDE3A5" w14:textId="77777777" w:rsidR="004A3209" w:rsidRPr="001D3F41" w:rsidRDefault="004A3209" w:rsidP="001D3F41">
      <w:pPr>
        <w:spacing w:after="240" w:line="240" w:lineRule="auto"/>
        <w:ind w:firstLine="567"/>
        <w:jc w:val="both"/>
      </w:pPr>
      <w:r w:rsidRPr="001D3F41">
        <w:rPr>
          <w:rFonts w:ascii="Times New Roman" w:eastAsia="Times New Roman" w:hAnsi="Times New Roman" w:cs="Times New Roman"/>
        </w:rPr>
        <w:t>Настоящим Банк уведомляет Клиента, что направление Банку Поручений на Сделки с использованием «роботов» (технологические средства, автоматизирующие процесс выставления поручений/заявок на совершение Торговых операций в ТС в зависимости от алгоритма и заданных приоритетов, основываясь на текущей рыночной ситуации), формально могут образовывать составы манипулирования рынком.</w:t>
      </w:r>
    </w:p>
    <w:p w14:paraId="32893AB0" w14:textId="77777777" w:rsidR="008F73DC" w:rsidRDefault="004A3209" w:rsidP="001D3F41">
      <w:pPr>
        <w:spacing w:after="240" w:line="240" w:lineRule="auto"/>
        <w:ind w:firstLine="567"/>
        <w:jc w:val="both"/>
        <w:rPr>
          <w:rFonts w:ascii="Times New Roman" w:eastAsia="Times New Roman" w:hAnsi="Times New Roman" w:cs="Times New Roman"/>
        </w:rPr>
      </w:pPr>
      <w:r w:rsidRPr="001D3F41">
        <w:rPr>
          <w:rFonts w:ascii="Times New Roman" w:eastAsia="Times New Roman" w:hAnsi="Times New Roman" w:cs="Times New Roman"/>
        </w:rPr>
        <w:t>Клиент заявляет и гарантирует Банку, что принял все зависящие от него меры по предотвращению и пресечению манипулирования рынком при совершении сделок с использованием «роботов», включая, но не ограничиваясь: техническое задание на изготовление «робота», содержит алгоритмы, исключающие манипулирование рынком, «робот» имеет гарантию</w:t>
      </w:r>
    </w:p>
    <w:p w14:paraId="779C47DF" w14:textId="77777777" w:rsidR="008F73DC" w:rsidRPr="00F134DE" w:rsidRDefault="008F73DC" w:rsidP="008F73DC">
      <w:pPr>
        <w:keepNext/>
        <w:spacing w:after="0" w:line="240" w:lineRule="auto"/>
        <w:ind w:left="459"/>
        <w:contextualSpacing/>
        <w:jc w:val="right"/>
        <w:outlineLvl w:val="1"/>
        <w:rPr>
          <w:rFonts w:ascii="Times New Roman" w:eastAsia="Times New Roman" w:hAnsi="Times New Roman" w:cs="Times New Roman"/>
          <w:bCs/>
          <w:iCs/>
          <w:sz w:val="24"/>
          <w:szCs w:val="24"/>
          <w:lang w:eastAsia="ru-RU"/>
        </w:rPr>
      </w:pPr>
      <w:r w:rsidRPr="00F134DE">
        <w:rPr>
          <w:rFonts w:ascii="Times New Roman" w:eastAsia="Times New Roman" w:hAnsi="Times New Roman" w:cs="Times New Roman"/>
          <w:bCs/>
          <w:iCs/>
          <w:sz w:val="24"/>
          <w:szCs w:val="24"/>
          <w:lang w:eastAsia="ru-RU"/>
        </w:rPr>
        <w:lastRenderedPageBreak/>
        <w:t>Приложение №</w:t>
      </w:r>
      <w:r>
        <w:rPr>
          <w:rFonts w:ascii="Times New Roman" w:eastAsia="Times New Roman" w:hAnsi="Times New Roman" w:cs="Times New Roman"/>
          <w:bCs/>
          <w:iCs/>
          <w:sz w:val="24"/>
          <w:szCs w:val="24"/>
          <w:lang w:eastAsia="ru-RU"/>
        </w:rPr>
        <w:t>15</w:t>
      </w:r>
    </w:p>
    <w:p w14:paraId="417E273B" w14:textId="77777777" w:rsidR="008F73DC" w:rsidRDefault="008F73DC" w:rsidP="008F73DC">
      <w:pPr>
        <w:keepNext/>
        <w:spacing w:line="240" w:lineRule="auto"/>
        <w:ind w:left="459"/>
        <w:contextualSpacing/>
        <w:jc w:val="right"/>
        <w:outlineLvl w:val="1"/>
        <w:rPr>
          <w:rFonts w:ascii="Times New Roman" w:eastAsia="Times New Roman" w:hAnsi="Times New Roman" w:cs="Times New Roman"/>
          <w:bCs/>
          <w:i/>
          <w:iCs/>
          <w:sz w:val="20"/>
          <w:szCs w:val="20"/>
          <w:lang w:eastAsia="ru-RU"/>
        </w:rPr>
      </w:pPr>
      <w:r w:rsidRPr="00F134DE">
        <w:rPr>
          <w:rFonts w:ascii="Times New Roman" w:eastAsia="Times New Roman" w:hAnsi="Times New Roman" w:cs="Times New Roman"/>
          <w:bCs/>
          <w:i/>
          <w:iCs/>
          <w:sz w:val="20"/>
          <w:szCs w:val="20"/>
          <w:lang w:eastAsia="ru-RU"/>
        </w:rPr>
        <w:t xml:space="preserve">к «Регламенту оказания </w:t>
      </w:r>
      <w:r>
        <w:rPr>
          <w:rFonts w:ascii="Times New Roman" w:eastAsia="Times New Roman" w:hAnsi="Times New Roman" w:cs="Times New Roman"/>
          <w:bCs/>
          <w:i/>
          <w:iCs/>
          <w:sz w:val="20"/>
          <w:szCs w:val="20"/>
          <w:lang w:eastAsia="ru-RU"/>
        </w:rPr>
        <w:t>ООО КБ «ГТ банк</w:t>
      </w:r>
      <w:r w:rsidRPr="00F134DE">
        <w:rPr>
          <w:rFonts w:ascii="Times New Roman" w:eastAsia="Times New Roman" w:hAnsi="Times New Roman" w:cs="Times New Roman"/>
          <w:bCs/>
          <w:i/>
          <w:iCs/>
          <w:sz w:val="20"/>
          <w:szCs w:val="20"/>
          <w:lang w:eastAsia="ru-RU"/>
        </w:rPr>
        <w:t>»</w:t>
      </w:r>
    </w:p>
    <w:p w14:paraId="119C6362" w14:textId="1FB3C798" w:rsidR="008F73DC" w:rsidRDefault="008F73DC" w:rsidP="008F73DC">
      <w:pPr>
        <w:spacing w:after="240" w:line="240" w:lineRule="auto"/>
        <w:jc w:val="right"/>
        <w:rPr>
          <w:rFonts w:ascii="Times New Roman" w:eastAsia="Times New Roman" w:hAnsi="Times New Roman" w:cs="Times New Roman"/>
        </w:rPr>
      </w:pPr>
      <w:r w:rsidRPr="00F134DE">
        <w:rPr>
          <w:rFonts w:ascii="Times New Roman" w:eastAsia="Times New Roman" w:hAnsi="Times New Roman" w:cs="Times New Roman"/>
          <w:bCs/>
          <w:i/>
          <w:iCs/>
          <w:sz w:val="20"/>
          <w:szCs w:val="20"/>
          <w:lang w:eastAsia="ru-RU"/>
        </w:rPr>
        <w:t>услуг на финансовых рынках»</w:t>
      </w:r>
    </w:p>
    <w:p w14:paraId="16185057" w14:textId="4C4B8537" w:rsidR="004A3209" w:rsidRDefault="004A3209" w:rsidP="008F73DC">
      <w:pPr>
        <w:spacing w:after="240" w:line="240" w:lineRule="auto"/>
        <w:jc w:val="both"/>
        <w:rPr>
          <w:rFonts w:ascii="Times New Roman" w:eastAsia="Times New Roman" w:hAnsi="Times New Roman" w:cs="Times New Roman"/>
        </w:rPr>
      </w:pPr>
      <w:r w:rsidRPr="001D3F41">
        <w:rPr>
          <w:rFonts w:ascii="Times New Roman" w:eastAsia="Times New Roman" w:hAnsi="Times New Roman" w:cs="Times New Roman"/>
        </w:rPr>
        <w:t xml:space="preserve"> производителя о полном его соответствии техническому заданию заказчика, включая результаты тестирования «робота». </w:t>
      </w:r>
    </w:p>
    <w:p w14:paraId="3DCED94C" w14:textId="702C0FE6" w:rsidR="004A3209" w:rsidRDefault="004A3209" w:rsidP="001D3F41">
      <w:pPr>
        <w:spacing w:after="240" w:line="240" w:lineRule="auto"/>
        <w:ind w:firstLine="567"/>
        <w:jc w:val="both"/>
        <w:rPr>
          <w:rFonts w:ascii="Times New Roman" w:eastAsia="Times New Roman" w:hAnsi="Times New Roman" w:cs="Times New Roman"/>
        </w:rPr>
      </w:pPr>
      <w:r w:rsidRPr="001D3F41">
        <w:rPr>
          <w:rFonts w:ascii="Times New Roman" w:eastAsia="Times New Roman" w:hAnsi="Times New Roman" w:cs="Times New Roman"/>
        </w:rPr>
        <w:t>Совершение действий, имеющих признаки манипулирования рынком при использовании «роботов» в результате преднамеренного введения соответствующих алгоритмов, признаются манипулированием рынком. В таких случаях ответственность за манипулирование рынком применяется к Клиенту, использующему «роботов» или другие технические средства в целях манипулир</w:t>
      </w:r>
      <w:r w:rsidR="00141826">
        <w:rPr>
          <w:rFonts w:ascii="Times New Roman" w:eastAsia="Times New Roman" w:hAnsi="Times New Roman" w:cs="Times New Roman"/>
        </w:rPr>
        <w:t>о</w:t>
      </w:r>
      <w:r w:rsidRPr="001D3F41">
        <w:rPr>
          <w:rFonts w:ascii="Times New Roman" w:eastAsia="Times New Roman" w:hAnsi="Times New Roman" w:cs="Times New Roman"/>
        </w:rPr>
        <w:t>вания рынком.</w:t>
      </w:r>
    </w:p>
    <w:p w14:paraId="4372FB39" w14:textId="77777777" w:rsidR="009B1A5F" w:rsidRDefault="009B1A5F" w:rsidP="009B1A5F">
      <w:pPr>
        <w:spacing w:after="240" w:line="240" w:lineRule="auto"/>
        <w:ind w:firstLine="567"/>
        <w:jc w:val="both"/>
        <w:rPr>
          <w:rFonts w:ascii="Times New Roman" w:eastAsia="Times New Roman" w:hAnsi="Times New Roman" w:cs="Times New Roman"/>
        </w:rPr>
      </w:pPr>
      <w:r w:rsidRPr="009B1A5F">
        <w:rPr>
          <w:rFonts w:ascii="Times New Roman" w:eastAsia="Times New Roman" w:hAnsi="Times New Roman" w:cs="Times New Roman"/>
        </w:rPr>
        <w:t>В случае нарушения требований законодательства в сфере предотвращения манипулирования рынком Вы можете быть привлечены к гражданско-правовой, административной и уголовной ответственности.</w:t>
      </w:r>
    </w:p>
    <w:p w14:paraId="2D1C7F8B" w14:textId="77777777" w:rsidR="009B1A5F" w:rsidRPr="009B1A5F" w:rsidRDefault="009B1A5F" w:rsidP="009B1A5F">
      <w:pPr>
        <w:autoSpaceDE w:val="0"/>
        <w:autoSpaceDN w:val="0"/>
        <w:adjustRightInd w:val="0"/>
        <w:spacing w:after="0" w:line="240" w:lineRule="auto"/>
        <w:ind w:firstLine="567"/>
        <w:jc w:val="both"/>
        <w:outlineLvl w:val="0"/>
        <w:rPr>
          <w:rFonts w:ascii="Times New Roman" w:eastAsia="Times New Roman" w:hAnsi="Times New Roman" w:cs="Times New Roman"/>
          <w:i/>
        </w:rPr>
      </w:pPr>
      <w:r w:rsidRPr="009B1A5F">
        <w:rPr>
          <w:rFonts w:ascii="Times New Roman" w:eastAsia="Times New Roman" w:hAnsi="Times New Roman" w:cs="Times New Roman"/>
          <w:i/>
        </w:rPr>
        <w:t>Об административной ответственности. Согласно статье 15.30 КоАП РФ, манипулирование рынком, если это действие не содержит уголовно наказуемого деяния,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14:paraId="3955B610" w14:textId="77777777" w:rsidR="009B1A5F" w:rsidRPr="009B1A5F" w:rsidRDefault="009B1A5F" w:rsidP="009B1A5F">
      <w:pPr>
        <w:autoSpaceDE w:val="0"/>
        <w:autoSpaceDN w:val="0"/>
        <w:adjustRightInd w:val="0"/>
        <w:spacing w:after="0" w:line="240" w:lineRule="auto"/>
        <w:ind w:firstLine="567"/>
        <w:jc w:val="both"/>
        <w:outlineLvl w:val="0"/>
        <w:rPr>
          <w:rFonts w:ascii="Times New Roman" w:eastAsia="Times New Roman" w:hAnsi="Times New Roman" w:cs="Times New Roman"/>
          <w:i/>
          <w:iCs/>
        </w:rPr>
      </w:pPr>
      <w:r w:rsidRPr="009B1A5F">
        <w:rPr>
          <w:rFonts w:ascii="Times New Roman" w:eastAsia="Times New Roman" w:hAnsi="Times New Roman" w:cs="Times New Roman"/>
          <w:i/>
        </w:rPr>
        <w:t>Об уголовной ответственности. Со</w:t>
      </w:r>
      <w:r w:rsidRPr="00CF6109">
        <w:rPr>
          <w:rFonts w:ascii="Times New Roman" w:eastAsia="Times New Roman" w:hAnsi="Times New Roman" w:cs="Times New Roman"/>
          <w:i/>
        </w:rPr>
        <w:t xml:space="preserve">гласно статье </w:t>
      </w:r>
      <w:r w:rsidRPr="00CF6109">
        <w:rPr>
          <w:rFonts w:ascii="Times New Roman" w:eastAsia="Times New Roman" w:hAnsi="Times New Roman" w:cs="Times New Roman"/>
          <w:i/>
          <w:iCs/>
        </w:rPr>
        <w:t xml:space="preserve">185.3 УК РФ манипулирование рынком, то есть умышленное распространение через </w:t>
      </w:r>
      <w:hyperlink r:id="rId5" w:history="1">
        <w:r w:rsidRPr="00CF6109">
          <w:rPr>
            <w:rFonts w:ascii="Times New Roman" w:eastAsia="Times New Roman" w:hAnsi="Times New Roman" w:cs="Times New Roman"/>
            <w:i/>
            <w:iCs/>
          </w:rPr>
          <w:t>средства массовой информации</w:t>
        </w:r>
      </w:hyperlink>
      <w:r w:rsidRPr="00CF6109">
        <w:rPr>
          <w:rFonts w:ascii="Times New Roman" w:eastAsia="Times New Roman" w:hAnsi="Times New Roman" w:cs="Times New Roman"/>
          <w:i/>
          <w:iCs/>
        </w:rPr>
        <w:t xml:space="preserve">,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w:t>
      </w:r>
      <w:hyperlink r:id="rId6" w:history="1">
        <w:r w:rsidRPr="00CF6109">
          <w:rPr>
            <w:rFonts w:ascii="Times New Roman" w:eastAsia="Times New Roman" w:hAnsi="Times New Roman" w:cs="Times New Roman"/>
            <w:i/>
            <w:iCs/>
          </w:rPr>
          <w:t>законодательством</w:t>
        </w:r>
      </w:hyperlink>
      <w:r w:rsidRPr="00CF6109">
        <w:rPr>
          <w:rFonts w:ascii="Times New Roman" w:eastAsia="Times New Roman" w:hAnsi="Times New Roman" w:cs="Times New Roman"/>
          <w:i/>
          <w:iCs/>
        </w:rPr>
        <w:t xml:space="preserve"> Российской Федерации </w:t>
      </w:r>
      <w:r w:rsidRPr="009B1A5F">
        <w:rPr>
          <w:rFonts w:ascii="Times New Roman" w:eastAsia="Times New Roman" w:hAnsi="Times New Roman" w:cs="Times New Roman"/>
          <w:i/>
          <w:iCs/>
        </w:rPr>
        <w:t xml:space="preserve">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14:paraId="283650FE" w14:textId="77777777" w:rsidR="009B1A5F" w:rsidRPr="009B1A5F" w:rsidRDefault="009B1A5F" w:rsidP="009B1A5F">
      <w:pPr>
        <w:autoSpaceDE w:val="0"/>
        <w:autoSpaceDN w:val="0"/>
        <w:adjustRightInd w:val="0"/>
        <w:spacing w:after="0" w:line="240" w:lineRule="auto"/>
        <w:ind w:firstLine="567"/>
        <w:jc w:val="both"/>
        <w:outlineLvl w:val="0"/>
        <w:rPr>
          <w:rFonts w:ascii="Times New Roman" w:eastAsia="Times New Roman" w:hAnsi="Times New Roman" w:cs="Times New Roman"/>
          <w:i/>
          <w:iCs/>
        </w:rPr>
      </w:pPr>
      <w:r w:rsidRPr="009B1A5F">
        <w:rPr>
          <w:rFonts w:ascii="Times New Roman" w:eastAsia="Times New Roman" w:hAnsi="Times New Roman" w:cs="Times New Roman"/>
          <w:i/>
          <w:iCs/>
        </w:rPr>
        <w:t>- 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14:paraId="46CDD732" w14:textId="77777777" w:rsidR="009B1A5F" w:rsidRPr="009B1A5F" w:rsidRDefault="009B1A5F" w:rsidP="009B1A5F">
      <w:pPr>
        <w:autoSpaceDE w:val="0"/>
        <w:autoSpaceDN w:val="0"/>
        <w:adjustRightInd w:val="0"/>
        <w:spacing w:after="0" w:line="240" w:lineRule="auto"/>
        <w:ind w:firstLine="567"/>
        <w:jc w:val="both"/>
        <w:rPr>
          <w:rFonts w:ascii="Times New Roman" w:eastAsia="Times New Roman" w:hAnsi="Times New Roman" w:cs="Times New Roman"/>
          <w:i/>
          <w:iCs/>
        </w:rPr>
      </w:pPr>
      <w:r w:rsidRPr="009B1A5F">
        <w:rPr>
          <w:rFonts w:ascii="Times New Roman" w:eastAsia="Times New Roman" w:hAnsi="Times New Roman" w:cs="Times New Roman"/>
          <w:i/>
          <w:iCs/>
        </w:rPr>
        <w:t xml:space="preserve">Те же деяния,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14:paraId="61C57879" w14:textId="77777777" w:rsidR="009B1A5F" w:rsidRPr="009B1A5F" w:rsidRDefault="009B1A5F" w:rsidP="009B1A5F">
      <w:pPr>
        <w:autoSpaceDE w:val="0"/>
        <w:autoSpaceDN w:val="0"/>
        <w:adjustRightInd w:val="0"/>
        <w:spacing w:after="0" w:line="240" w:lineRule="auto"/>
        <w:ind w:firstLine="567"/>
        <w:jc w:val="both"/>
        <w:rPr>
          <w:rFonts w:ascii="Times New Roman" w:eastAsia="Times New Roman" w:hAnsi="Times New Roman" w:cs="Times New Roman"/>
          <w:i/>
          <w:iCs/>
        </w:rPr>
      </w:pPr>
      <w:r w:rsidRPr="009B1A5F">
        <w:rPr>
          <w:rFonts w:ascii="Times New Roman" w:eastAsia="Times New Roman" w:hAnsi="Times New Roman" w:cs="Times New Roman"/>
          <w:i/>
          <w:iCs/>
        </w:rPr>
        <w:t>- 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14:paraId="6FAB9597" w14:textId="77777777" w:rsidR="009B1A5F" w:rsidRPr="009B1A5F" w:rsidRDefault="009B1A5F" w:rsidP="009B1A5F">
      <w:pPr>
        <w:autoSpaceDE w:val="0"/>
        <w:autoSpaceDN w:val="0"/>
        <w:adjustRightInd w:val="0"/>
        <w:spacing w:after="0" w:line="240" w:lineRule="auto"/>
        <w:ind w:firstLine="567"/>
        <w:jc w:val="both"/>
        <w:rPr>
          <w:rFonts w:ascii="Times New Roman" w:eastAsia="Times New Roman" w:hAnsi="Times New Roman" w:cs="Times New Roman"/>
          <w:i/>
          <w:iCs/>
        </w:rPr>
      </w:pPr>
      <w:r w:rsidRPr="009B1A5F">
        <w:rPr>
          <w:rFonts w:ascii="Times New Roman" w:eastAsia="Times New Roman" w:hAnsi="Times New Roman" w:cs="Times New Roman"/>
          <w:i/>
          <w:iCs/>
        </w:rPr>
        <w:t>Крупным ущербом, излишним доходом, убытками в крупном размере признаются ущерб, излишний доход, убытки в сумме, превышающей два с половиной миллиона рублей, в особо крупном размере - в сумме, превышающей десять миллионов рублей.</w:t>
      </w:r>
    </w:p>
    <w:p w14:paraId="55FC0403" w14:textId="77777777" w:rsidR="008F73DC" w:rsidRDefault="008F73DC" w:rsidP="009B1A5F">
      <w:pPr>
        <w:autoSpaceDE w:val="0"/>
        <w:autoSpaceDN w:val="0"/>
        <w:adjustRightInd w:val="0"/>
        <w:spacing w:after="0" w:line="240" w:lineRule="auto"/>
        <w:ind w:firstLine="567"/>
        <w:jc w:val="both"/>
        <w:rPr>
          <w:rFonts w:ascii="Times New Roman" w:eastAsia="Times New Roman" w:hAnsi="Times New Roman" w:cs="Times New Roman"/>
          <w:i/>
          <w:iCs/>
        </w:rPr>
      </w:pPr>
    </w:p>
    <w:p w14:paraId="12E25FCB" w14:textId="77777777" w:rsidR="008F73DC" w:rsidRPr="00F134DE" w:rsidRDefault="008F73DC" w:rsidP="008F73DC">
      <w:pPr>
        <w:keepNext/>
        <w:spacing w:after="0" w:line="240" w:lineRule="auto"/>
        <w:ind w:left="459"/>
        <w:contextualSpacing/>
        <w:jc w:val="right"/>
        <w:outlineLvl w:val="1"/>
        <w:rPr>
          <w:rFonts w:ascii="Times New Roman" w:eastAsia="Times New Roman" w:hAnsi="Times New Roman" w:cs="Times New Roman"/>
          <w:bCs/>
          <w:iCs/>
          <w:sz w:val="24"/>
          <w:szCs w:val="24"/>
          <w:lang w:eastAsia="ru-RU"/>
        </w:rPr>
      </w:pPr>
      <w:r w:rsidRPr="00F134DE">
        <w:rPr>
          <w:rFonts w:ascii="Times New Roman" w:eastAsia="Times New Roman" w:hAnsi="Times New Roman" w:cs="Times New Roman"/>
          <w:bCs/>
          <w:iCs/>
          <w:sz w:val="24"/>
          <w:szCs w:val="24"/>
          <w:lang w:eastAsia="ru-RU"/>
        </w:rPr>
        <w:lastRenderedPageBreak/>
        <w:t>Приложение №</w:t>
      </w:r>
      <w:r>
        <w:rPr>
          <w:rFonts w:ascii="Times New Roman" w:eastAsia="Times New Roman" w:hAnsi="Times New Roman" w:cs="Times New Roman"/>
          <w:bCs/>
          <w:iCs/>
          <w:sz w:val="24"/>
          <w:szCs w:val="24"/>
          <w:lang w:eastAsia="ru-RU"/>
        </w:rPr>
        <w:t>15</w:t>
      </w:r>
    </w:p>
    <w:p w14:paraId="1181A260" w14:textId="77777777" w:rsidR="008F73DC" w:rsidRDefault="008F73DC" w:rsidP="008F73DC">
      <w:pPr>
        <w:keepNext/>
        <w:spacing w:line="240" w:lineRule="auto"/>
        <w:ind w:left="459"/>
        <w:contextualSpacing/>
        <w:jc w:val="right"/>
        <w:outlineLvl w:val="1"/>
        <w:rPr>
          <w:rFonts w:ascii="Times New Roman" w:eastAsia="Times New Roman" w:hAnsi="Times New Roman" w:cs="Times New Roman"/>
          <w:bCs/>
          <w:i/>
          <w:iCs/>
          <w:sz w:val="20"/>
          <w:szCs w:val="20"/>
          <w:lang w:eastAsia="ru-RU"/>
        </w:rPr>
      </w:pPr>
      <w:r w:rsidRPr="00F134DE">
        <w:rPr>
          <w:rFonts w:ascii="Times New Roman" w:eastAsia="Times New Roman" w:hAnsi="Times New Roman" w:cs="Times New Roman"/>
          <w:bCs/>
          <w:i/>
          <w:iCs/>
          <w:sz w:val="20"/>
          <w:szCs w:val="20"/>
          <w:lang w:eastAsia="ru-RU"/>
        </w:rPr>
        <w:t xml:space="preserve">к «Регламенту оказания </w:t>
      </w:r>
      <w:r>
        <w:rPr>
          <w:rFonts w:ascii="Times New Roman" w:eastAsia="Times New Roman" w:hAnsi="Times New Roman" w:cs="Times New Roman"/>
          <w:bCs/>
          <w:i/>
          <w:iCs/>
          <w:sz w:val="20"/>
          <w:szCs w:val="20"/>
          <w:lang w:eastAsia="ru-RU"/>
        </w:rPr>
        <w:t>ООО КБ «ГТ банк</w:t>
      </w:r>
      <w:r w:rsidRPr="00F134DE">
        <w:rPr>
          <w:rFonts w:ascii="Times New Roman" w:eastAsia="Times New Roman" w:hAnsi="Times New Roman" w:cs="Times New Roman"/>
          <w:bCs/>
          <w:i/>
          <w:iCs/>
          <w:sz w:val="20"/>
          <w:szCs w:val="20"/>
          <w:lang w:eastAsia="ru-RU"/>
        </w:rPr>
        <w:t>»</w:t>
      </w:r>
    </w:p>
    <w:p w14:paraId="76231C00" w14:textId="353EF61F" w:rsidR="008F73DC" w:rsidRDefault="008F73DC" w:rsidP="008F73DC">
      <w:pPr>
        <w:autoSpaceDE w:val="0"/>
        <w:autoSpaceDN w:val="0"/>
        <w:adjustRightInd w:val="0"/>
        <w:spacing w:after="0" w:line="240" w:lineRule="auto"/>
        <w:ind w:firstLine="567"/>
        <w:jc w:val="right"/>
        <w:rPr>
          <w:rFonts w:ascii="Times New Roman" w:eastAsia="Times New Roman" w:hAnsi="Times New Roman" w:cs="Times New Roman"/>
          <w:i/>
          <w:iCs/>
        </w:rPr>
      </w:pPr>
      <w:r w:rsidRPr="00F134DE">
        <w:rPr>
          <w:rFonts w:ascii="Times New Roman" w:eastAsia="Times New Roman" w:hAnsi="Times New Roman" w:cs="Times New Roman"/>
          <w:bCs/>
          <w:i/>
          <w:iCs/>
          <w:sz w:val="20"/>
          <w:szCs w:val="20"/>
          <w:lang w:eastAsia="ru-RU"/>
        </w:rPr>
        <w:t>услуг на финансовых рынках»</w:t>
      </w:r>
    </w:p>
    <w:p w14:paraId="46BE702E" w14:textId="77777777" w:rsidR="008F73DC" w:rsidRDefault="008F73DC" w:rsidP="009B1A5F">
      <w:pPr>
        <w:autoSpaceDE w:val="0"/>
        <w:autoSpaceDN w:val="0"/>
        <w:adjustRightInd w:val="0"/>
        <w:spacing w:after="0" w:line="240" w:lineRule="auto"/>
        <w:ind w:firstLine="567"/>
        <w:jc w:val="both"/>
        <w:rPr>
          <w:rFonts w:ascii="Times New Roman" w:eastAsia="Times New Roman" w:hAnsi="Times New Roman" w:cs="Times New Roman"/>
          <w:i/>
          <w:iCs/>
        </w:rPr>
      </w:pPr>
    </w:p>
    <w:p w14:paraId="2496C7AE" w14:textId="60CA2A1C" w:rsidR="009B1A5F" w:rsidRPr="009B1A5F" w:rsidRDefault="009B1A5F" w:rsidP="009B1A5F">
      <w:pPr>
        <w:autoSpaceDE w:val="0"/>
        <w:autoSpaceDN w:val="0"/>
        <w:adjustRightInd w:val="0"/>
        <w:spacing w:after="0" w:line="240" w:lineRule="auto"/>
        <w:ind w:firstLine="567"/>
        <w:jc w:val="both"/>
        <w:rPr>
          <w:rFonts w:ascii="Times New Roman" w:eastAsia="Times New Roman" w:hAnsi="Times New Roman" w:cs="Times New Roman"/>
          <w:i/>
          <w:iCs/>
        </w:rPr>
      </w:pPr>
      <w:r w:rsidRPr="009B1A5F">
        <w:rPr>
          <w:rFonts w:ascii="Times New Roman" w:eastAsia="Times New Roman" w:hAnsi="Times New Roman" w:cs="Times New Roman"/>
          <w:i/>
          <w:iCs/>
        </w:rPr>
        <w:t>Излишним доходом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w:t>
      </w:r>
    </w:p>
    <w:p w14:paraId="47772192" w14:textId="77777777" w:rsidR="009B1A5F" w:rsidRPr="009B1A5F" w:rsidRDefault="009B1A5F" w:rsidP="009B1A5F">
      <w:pPr>
        <w:autoSpaceDE w:val="0"/>
        <w:autoSpaceDN w:val="0"/>
        <w:adjustRightInd w:val="0"/>
        <w:spacing w:after="0" w:line="240" w:lineRule="auto"/>
        <w:ind w:firstLine="567"/>
        <w:jc w:val="both"/>
        <w:rPr>
          <w:rFonts w:ascii="Times New Roman" w:eastAsia="Times New Roman" w:hAnsi="Times New Roman" w:cs="Times New Roman"/>
          <w:i/>
          <w:iCs/>
        </w:rPr>
      </w:pPr>
      <w:r w:rsidRPr="009B1A5F">
        <w:rPr>
          <w:rFonts w:ascii="Times New Roman" w:eastAsia="Times New Roman" w:hAnsi="Times New Roman" w:cs="Times New Roman"/>
          <w:i/>
          <w:iCs/>
        </w:rPr>
        <w:t>Избежанием убытков признаются убытки, которых лицо избежало в результате неправомерного использования инсайдерской информации и (или) манипулирования рынком.</w:t>
      </w:r>
    </w:p>
    <w:p w14:paraId="404FC331" w14:textId="77777777" w:rsidR="009B1A5F" w:rsidRPr="009B1A5F" w:rsidRDefault="009B1A5F" w:rsidP="009B1A5F">
      <w:pPr>
        <w:autoSpaceDE w:val="0"/>
        <w:autoSpaceDN w:val="0"/>
        <w:adjustRightInd w:val="0"/>
        <w:spacing w:after="0" w:line="240" w:lineRule="auto"/>
        <w:ind w:firstLine="567"/>
        <w:jc w:val="both"/>
        <w:outlineLvl w:val="0"/>
        <w:rPr>
          <w:rFonts w:ascii="Times New Roman" w:eastAsia="Times New Roman" w:hAnsi="Times New Roman" w:cs="Times New Roman"/>
          <w:i/>
        </w:rPr>
      </w:pPr>
      <w:r w:rsidRPr="009B1A5F">
        <w:rPr>
          <w:rFonts w:ascii="Times New Roman" w:eastAsia="Times New Roman" w:hAnsi="Times New Roman" w:cs="Times New Roman"/>
          <w:i/>
        </w:rPr>
        <w:t>О гражданско-правовой ответственности. Лица, которым в результате манипулирования рынком причинены убытки, вправе требовать их возмещения от лиц, в результате действий которых были причинены такие убытки.</w:t>
      </w:r>
    </w:p>
    <w:p w14:paraId="4F0010E2" w14:textId="77777777" w:rsidR="009B1A5F" w:rsidRPr="009B1A5F" w:rsidRDefault="009B1A5F" w:rsidP="009B1A5F">
      <w:pPr>
        <w:spacing w:after="240" w:line="240" w:lineRule="auto"/>
        <w:jc w:val="both"/>
        <w:rPr>
          <w:rFonts w:ascii="Times New Roman" w:eastAsia="Times New Roman" w:hAnsi="Times New Roman" w:cs="Times New Roman"/>
          <w:sz w:val="24"/>
          <w:szCs w:val="24"/>
        </w:rPr>
      </w:pPr>
    </w:p>
    <w:p w14:paraId="50947F06" w14:textId="77777777" w:rsidR="009B1A5F" w:rsidRPr="009B1A5F" w:rsidRDefault="009B1A5F" w:rsidP="009B1A5F">
      <w:pPr>
        <w:spacing w:after="240" w:line="240" w:lineRule="auto"/>
        <w:jc w:val="both"/>
        <w:rPr>
          <w:rFonts w:ascii="Times New Roman" w:eastAsia="Times New Roman" w:hAnsi="Times New Roman" w:cs="Times New Roman"/>
          <w:sz w:val="24"/>
          <w:szCs w:val="24"/>
        </w:rPr>
      </w:pPr>
    </w:p>
    <w:p w14:paraId="6BD9E99C" w14:textId="77777777" w:rsidR="009B1A5F" w:rsidRPr="009B1A5F" w:rsidRDefault="009B1A5F" w:rsidP="009B1A5F">
      <w:pPr>
        <w:spacing w:after="0" w:line="240" w:lineRule="auto"/>
        <w:jc w:val="both"/>
        <w:rPr>
          <w:rFonts w:ascii="Times New Roman" w:eastAsia="Times New Roman" w:hAnsi="Times New Roman" w:cs="Times New Roman"/>
          <w:sz w:val="24"/>
          <w:szCs w:val="24"/>
        </w:rPr>
      </w:pPr>
    </w:p>
    <w:p w14:paraId="21E3FD1C" w14:textId="77777777" w:rsidR="004901AA" w:rsidRDefault="004901AA"/>
    <w:sectPr w:rsidR="004901AA" w:rsidSect="00C60FD7">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C349C"/>
    <w:multiLevelType w:val="hybridMultilevel"/>
    <w:tmpl w:val="EF90F9A2"/>
    <w:lvl w:ilvl="0" w:tplc="04190011">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 w15:restartNumberingAfterBreak="0">
    <w:nsid w:val="6741775A"/>
    <w:multiLevelType w:val="hybridMultilevel"/>
    <w:tmpl w:val="F5CE9748"/>
    <w:lvl w:ilvl="0" w:tplc="22CEA9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num w:numId="1" w16cid:durableId="2012445778">
    <w:abstractNumId w:val="0"/>
  </w:num>
  <w:num w:numId="2" w16cid:durableId="1549684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5F"/>
    <w:rsid w:val="00141826"/>
    <w:rsid w:val="001C1CBB"/>
    <w:rsid w:val="001D3F41"/>
    <w:rsid w:val="00320D07"/>
    <w:rsid w:val="004901AA"/>
    <w:rsid w:val="004A3209"/>
    <w:rsid w:val="004D0314"/>
    <w:rsid w:val="004D3992"/>
    <w:rsid w:val="004F1555"/>
    <w:rsid w:val="0056633E"/>
    <w:rsid w:val="006A3F66"/>
    <w:rsid w:val="007E15C0"/>
    <w:rsid w:val="00870EF7"/>
    <w:rsid w:val="008D2422"/>
    <w:rsid w:val="008F73DC"/>
    <w:rsid w:val="009B1A5F"/>
    <w:rsid w:val="00A638BE"/>
    <w:rsid w:val="00CF6109"/>
    <w:rsid w:val="00EF3C89"/>
    <w:rsid w:val="00F134DE"/>
    <w:rsid w:val="00FA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6CCF"/>
  <w15:docId w15:val="{F9404AC6-900C-495E-A3BC-F8046E65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3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3F66"/>
    <w:rPr>
      <w:rFonts w:ascii="Tahoma" w:hAnsi="Tahoma" w:cs="Tahoma"/>
      <w:sz w:val="16"/>
      <w:szCs w:val="16"/>
    </w:rPr>
  </w:style>
  <w:style w:type="paragraph" w:styleId="a5">
    <w:name w:val="Body Text Indent"/>
    <w:basedOn w:val="a"/>
    <w:link w:val="a6"/>
    <w:rsid w:val="004A3209"/>
    <w:pPr>
      <w:widowControl w:val="0"/>
      <w:autoSpaceDE w:val="0"/>
      <w:autoSpaceDN w:val="0"/>
      <w:spacing w:after="0" w:line="240" w:lineRule="auto"/>
      <w:ind w:firstLine="7513"/>
      <w:jc w:val="center"/>
    </w:pPr>
    <w:rPr>
      <w:rFonts w:ascii="Times New Roman" w:eastAsia="Times New Roman" w:hAnsi="Times New Roman" w:cs="Times New Roman"/>
      <w:kern w:val="24"/>
      <w:sz w:val="24"/>
      <w:szCs w:val="24"/>
      <w:lang w:eastAsia="ru-RU"/>
    </w:rPr>
  </w:style>
  <w:style w:type="character" w:customStyle="1" w:styleId="a6">
    <w:name w:val="Основной текст с отступом Знак"/>
    <w:basedOn w:val="a0"/>
    <w:link w:val="a5"/>
    <w:rsid w:val="004A3209"/>
    <w:rPr>
      <w:rFonts w:ascii="Times New Roman" w:eastAsia="Times New Roman" w:hAnsi="Times New Roman" w:cs="Times New Roman"/>
      <w:kern w:val="24"/>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7481C6CFF97B954F89608DC9891545DFC9615A1CCCE35FAF02060806596F665C70EBEBE70A7001d2y0P" TargetMode="External"/><Relationship Id="rId5" Type="http://schemas.openxmlformats.org/officeDocument/2006/relationships/hyperlink" Target="consultantplus://offline/ref=647481C6CFF97B954F89608DC9891545DFC8665B18C9E35FAF02060806596F665C70EBE8dEy2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Старыгина Татьяна Ивановна</dc:creator>
  <cp:keywords/>
  <dc:description/>
  <cp:lastModifiedBy>Мариенко Алексей Викторович</cp:lastModifiedBy>
  <cp:revision>5</cp:revision>
  <dcterms:created xsi:type="dcterms:W3CDTF">2023-11-21T13:22:00Z</dcterms:created>
  <dcterms:modified xsi:type="dcterms:W3CDTF">2023-12-15T13:05:00Z</dcterms:modified>
</cp:coreProperties>
</file>